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F2" w:rsidRPr="00536413" w:rsidRDefault="007C51F2" w:rsidP="00BA01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ВНЕУРОЧНОЙ ДЕЯТЕЛЬНОСТИ «Я - КУРЯНИН»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курса внеурочной деятельности «Я – курянин» направлено на достижение </w:t>
      </w: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личностных, </w:t>
      </w:r>
      <w:proofErr w:type="spell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результатов.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гражданское воспитание: активное участие в жизни местного сообщества, родного края, страны;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патриотическое воспитание: осознание российской гражданской идентичности в поликультурном и многоконфессиональном обществе, проявление интереса к познанию природы,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ценностное отношение к историческому и природному наследию и объектам природного и культурного наследия курского края;</w:t>
      </w:r>
      <w:proofErr w:type="gram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символам России, своего края; </w:t>
      </w: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духовно-нравственное воспитание: представление о традиционных духовно-нравственных ценностях народов России;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 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эстетическое воспитание: 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природе и культуре своей страны, своей малой родины;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физическое воспитание, формирование культуры здоровья и эмоционального благополучия: осознание ценности жизни; соблюдение правил безопасности в природе; навыков безопасного поведения в </w:t>
      </w: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природе и окружающей среде;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трудовое воспитание: 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экологическое воспитание: ориентация на применение географических знаний и знаний из социальных наук для решения задач в области окружающей среды; повышение уровня экологической культуры,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ценность научного познания: ориентация в деятельности на современную систему научных представлений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об основных закономерностях </w:t>
      </w:r>
      <w:r w:rsidRPr="0053641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развития природы </w:t>
      </w:r>
      <w:r w:rsidRPr="00536413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и общества,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взаимосвязях человека с природной и социальной средой;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</w:t>
      </w:r>
      <w:proofErr w:type="gram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сохранение интереса к истории как важной составляющей современного общественного сознания.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познавательные действия: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логические действия: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и характеризовать существенные признаки объектов (явлений); систематизировать и обобщать исторические и географические факты; выявлять характерные признаки исторических и географических явлений; раскрывать причинно-следственные связи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при изучении географических объектов, процессов, явлений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исторических событий; сравнивать объекты, явления, процессы, события, ситуации, выявляя общие черты и различия; формулировать и обосновывать выводы;</w:t>
      </w:r>
      <w:proofErr w:type="gramEnd"/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исследовательские действия: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5364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5364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5364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364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географических объектов, процессов и явлений, событий и их последствия;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</w:t>
      </w:r>
      <w:proofErr w:type="gramEnd"/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осуществлять анализ учебной и </w:t>
      </w:r>
      <w:proofErr w:type="spell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географической и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коммуникативные действия: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общение: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совместная деятельность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  <w:proofErr w:type="gramEnd"/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регулятивные действия: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самоорганизация: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36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самоконтроль: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способами самоконтроля и рефлексии; объяснять причины достижения (</w:t>
      </w:r>
      <w:proofErr w:type="spellStart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условиям.</w:t>
      </w:r>
    </w:p>
    <w:p w:rsidR="007C51F2" w:rsidRPr="00536413" w:rsidRDefault="007C51F2" w:rsidP="00536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7C51F2" w:rsidRPr="00536413" w:rsidRDefault="007C51F2" w:rsidP="005364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536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предметных результатов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51F2" w:rsidRPr="00536413" w:rsidRDefault="007C51F2" w:rsidP="005364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комплексное видение географической картины мира (природы, населения, хозяйства) в границах региона;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целостные представления об историческом пути России и входящих в нее народов, о месте и роли России в мировой истории, базовые знания об основных этапах и ключевых событиях отечественной истории;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– целостные представления об </w:t>
      </w:r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особенностях природы Росс</w:t>
      </w:r>
      <w:proofErr w:type="gramStart"/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ии и её</w:t>
      </w:r>
      <w:proofErr w:type="gramEnd"/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 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способность применять понятийный аппарат географического знания и приводить примеры актуальных проблем своей местности, решение которых невозможно без участия представителей географических специальностей;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умение объяснять географические процессы и явления, определяющие особенности природы региона и его отдельных частей;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умение работать с основными видами современных источников информации, в том числе картографическими и с историческими (аутентичными) письменными, изобразительными и вещественными источниками;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способность представлять устное и письменное описание событий, явлений, процессов по географии и истории родного края; географии и истории России;  личностей, с именем которых связано развитие родного края и страны в целом, подкрепленных фактами, датами, понятиями;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lastRenderedPageBreak/>
        <w:t>– 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– владение приемами оценки </w:t>
      </w:r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природные условия и ресурсов своей малой родины, как части России; 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– способность </w:t>
      </w:r>
      <w:r w:rsidRPr="0053641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способность применять географические и исторические знания в общении как основу диалога в поликультурной, многонациональной и многоконфессиональной среде;</w:t>
      </w:r>
    </w:p>
    <w:p w:rsidR="007C51F2" w:rsidRPr="00536413" w:rsidRDefault="007C51F2" w:rsidP="005364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умение устанавливать взаимосвязь событий, явлений, процессов прошлого с важнейшими событиями современности;</w:t>
      </w:r>
    </w:p>
    <w:p w:rsidR="007C51F2" w:rsidRPr="00536413" w:rsidRDefault="007C51F2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– осознание необходимости сохранения исторических, культурных, природных памятников своей страны и своего региона.</w:t>
      </w:r>
    </w:p>
    <w:p w:rsidR="007C51F2" w:rsidRPr="00536413" w:rsidRDefault="007C51F2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E52" w:rsidRPr="00536413" w:rsidRDefault="00DA2E52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E52" w:rsidRPr="00536413" w:rsidRDefault="00DA2E52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E38" w:rsidRPr="00120E38" w:rsidRDefault="00120E38" w:rsidP="00120E38">
      <w:pPr>
        <w:widowControl w:val="0"/>
        <w:autoSpaceDE w:val="0"/>
        <w:autoSpaceDN w:val="0"/>
        <w:spacing w:after="0"/>
        <w:ind w:right="6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E38">
        <w:rPr>
          <w:rFonts w:ascii="Times New Roman" w:eastAsia="Times New Roman" w:hAnsi="Times New Roman" w:cs="Times New Roman"/>
          <w:b/>
          <w:sz w:val="32"/>
          <w:szCs w:val="32"/>
        </w:rPr>
        <w:t xml:space="preserve">СОДЕРЖАНИЕ КУРСА ВНЕУРОЧНОЙ ДЕЯТЕЛЬНОСТИ </w:t>
      </w:r>
    </w:p>
    <w:p w:rsidR="00120E38" w:rsidRPr="00120E38" w:rsidRDefault="00120E38" w:rsidP="00120E38">
      <w:pPr>
        <w:widowControl w:val="0"/>
        <w:autoSpaceDE w:val="0"/>
        <w:autoSpaceDN w:val="0"/>
        <w:spacing w:after="0"/>
        <w:ind w:right="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E38">
        <w:rPr>
          <w:rFonts w:ascii="Times New Roman" w:eastAsia="Times New Roman" w:hAnsi="Times New Roman" w:cs="Times New Roman"/>
          <w:b/>
          <w:sz w:val="32"/>
          <w:szCs w:val="32"/>
        </w:rPr>
        <w:t>«Я – КУРЯНИН»</w:t>
      </w:r>
    </w:p>
    <w:p w:rsidR="00DA2E52" w:rsidRPr="00536413" w:rsidRDefault="00DA2E52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4AA" w:rsidRPr="00536413" w:rsidRDefault="006634AA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6634AA" w:rsidRPr="00536413" w:rsidRDefault="006634AA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4AA" w:rsidRPr="00536413" w:rsidRDefault="006634AA" w:rsidP="005364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. Природные условия и ресурсы Курской области</w:t>
      </w:r>
    </w:p>
    <w:p w:rsidR="006634AA" w:rsidRPr="00536413" w:rsidRDefault="006634AA" w:rsidP="00536413">
      <w:pPr>
        <w:widowControl w:val="0"/>
        <w:tabs>
          <w:tab w:val="left" w:pos="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Где находится Курская область? </w:t>
      </w:r>
      <w:r w:rsidRPr="00536413">
        <w:rPr>
          <w:rFonts w:ascii="Times New Roman" w:eastAsia="Calibri" w:hAnsi="Times New Roman" w:cs="Times New Roman"/>
          <w:sz w:val="28"/>
          <w:szCs w:val="28"/>
        </w:rPr>
        <w:t>Характеристика географического положения родного края. Природные и административные границы территории родного края. Крайние точки и ближайшие соседи региона. Форма и площадь области, протяженность с севера на юг и с запада на восток. Положение области на форме рельефа, в климатическом поясе и природной зоне.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Влияние географического положения на развитие природы, хозяйство и жизнь людей.</w:t>
      </w:r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Тема 2. О чем нам расскажет историческая геология?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Развитие  территории в древнейшую эпоху:  древняя Русская (Восточно-Европейская) платформа (кристаллический фундамент и  осадочный чехол). Горы докембрия. Развитие территории области в древнее геологическое время. Девонское море. Развитие территории области в среднее геологическое время. Меловые моря и их отложения. Развитие территории в новое геологическое время. Отпечатки субтропической флоры. Днепровское оледенение. </w:t>
      </w:r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О кладах земных позаботилась природа (полезные ископаемые курской области).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Богатства земных недр – полезные ископаемые. Металлические (рудные) полезные ископаемые: бедные и богатые железные руды Курской магнитной аномалии (КМА).  </w:t>
      </w:r>
      <w:proofErr w:type="gramStart"/>
      <w:r w:rsidRPr="005364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Неметаллические (нерудные) полезные ископаемые: строительные материалы (мел, легкоплавкие глины и суглинки, тугоплавки глины, </w:t>
      </w:r>
      <w:proofErr w:type="gramEnd"/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>кварцевые пески, мергели); фосфориты; подземные воды.</w:t>
      </w:r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Почему такая неровная наша равнина?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рельефа и условия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рельефообразования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(геологическое строение и геологическое прошлое территории региона, современные климатические условия и хозяйственная деятельность людей). Водораздельные гряды. Речные долины. Овраги и балки. Степные «блюдца». Карстовые воронки. Оползни. </w:t>
      </w:r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sz w:val="28"/>
          <w:szCs w:val="28"/>
        </w:rPr>
        <w:tab/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Тема 5. О нашем климате: и не холодно, и не жарко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умеренно-континентального климата: большая годовая амплитуда температур воздуха; относительно продолжительная умеренно-холодная зима с устойчивым снежным покровом; солнечное, теплое, временами жаркое и засушливое лето; преобладание летних осадков над зимними осадками. Условия формирования климата: географическое положение, высота местности над уровнем моря, особенности рельефа подстилающей поверхности, особенности почвенного и растительного покрова, наличие местных водоемов, ветровой режим.</w:t>
      </w:r>
    </w:p>
    <w:p w:rsidR="006634AA" w:rsidRPr="00536413" w:rsidRDefault="006634AA" w:rsidP="005364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ab/>
        <w:t>Тема 6. Наши воды в зоне особого внимания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. Общая характеристика рек – реки равнинного типа. Главные реки Курской области и их характеристика (Сейм,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Тускарь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Псел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). Озера старицы. Топонимика географических названий водных объектов. Подземные воды – основа водоснабжения населения и хозяйства. Родники. Современное состояние внутренних вод области.  Экологические проблемы сохранения водных ресурсов.  </w:t>
      </w:r>
    </w:p>
    <w:p w:rsidR="006634AA" w:rsidRPr="00536413" w:rsidRDefault="006634AA" w:rsidP="00536413">
      <w:pPr>
        <w:widowControl w:val="0"/>
        <w:tabs>
          <w:tab w:val="left" w:pos="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536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величество – курский чернозем.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Докучаев исследователь русского чернозема. Чернозем как уникальное природное богатство региона. Размещение черноземов по территории области.</w:t>
      </w:r>
      <w:r w:rsidRPr="00536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формирования черноземов: материнская порода, рельеф, климат, организмы, время, человек. Плодородие черноземов. Подтипы черноземов, их особенности. Серые лесные, дерново-подзолистые и др. почвы области. Эрозия почв.</w:t>
      </w:r>
    </w:p>
    <w:p w:rsidR="006634AA" w:rsidRPr="00536413" w:rsidRDefault="006634AA" w:rsidP="00536413">
      <w:pPr>
        <w:widowControl w:val="0"/>
        <w:tabs>
          <w:tab w:val="left" w:pos="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Pr="00536413">
        <w:rPr>
          <w:rFonts w:ascii="Times New Roman" w:eastAsia="Calibri" w:hAnsi="Times New Roman" w:cs="Times New Roman"/>
          <w:b/>
          <w:sz w:val="28"/>
          <w:szCs w:val="28"/>
        </w:rPr>
        <w:t>«Край дубрав и золотистых нив»</w:t>
      </w:r>
      <w:r w:rsidRPr="00536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Лесостепная природная зона.  Основные растительные сообщества: лес и степь. Типы лесов: дубовые, сосновые, березовые и др. Особенности луговых степей. Курская ботаническая аномалия. Реликтовые растения степей.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В.В.Алехин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 флоры области и создатель Центрально черноземного заповедника. Растительность лугов, болот.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Прибрежноводная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и водная растительность. Редкие и исчезающие виды растений.</w:t>
      </w:r>
    </w:p>
    <w:p w:rsidR="006634AA" w:rsidRPr="00536413" w:rsidRDefault="006634AA" w:rsidP="00536413">
      <w:pPr>
        <w:widowControl w:val="0"/>
        <w:tabs>
          <w:tab w:val="left" w:pos="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</w:t>
      </w:r>
      <w:r w:rsidRPr="00536413">
        <w:rPr>
          <w:rFonts w:ascii="Times New Roman" w:eastAsia="Calibri" w:hAnsi="Times New Roman" w:cs="Times New Roman"/>
          <w:b/>
          <w:sz w:val="28"/>
          <w:szCs w:val="28"/>
        </w:rPr>
        <w:t>Удивительный мир животных.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Лесостепь как среда обитания животных. </w:t>
      </w:r>
      <w:r w:rsidRPr="005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животного мира.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Животный мир лесов: копытные, хищники, грызуны, птицы и др.</w:t>
      </w:r>
      <w:r w:rsidRPr="005364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Соловей как символов Курской области. Животные степей: грызуны, птицы и др.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 Обитатели водоёмов и прибрежных территорий. Редкие и исчезающие виды животных.</w:t>
      </w:r>
    </w:p>
    <w:p w:rsidR="006634AA" w:rsidRPr="00536413" w:rsidRDefault="006634AA" w:rsidP="00536413">
      <w:pPr>
        <w:widowControl w:val="0"/>
        <w:tabs>
          <w:tab w:val="left" w:pos="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</w:t>
      </w:r>
      <w:r w:rsidRPr="00536413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природных комплексов области. </w:t>
      </w:r>
      <w:r w:rsidRPr="005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Лесостепь </w:t>
      </w:r>
      <w:r w:rsidRPr="00536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природный комплекс. </w:t>
      </w:r>
      <w:r w:rsidRPr="00536413">
        <w:rPr>
          <w:rFonts w:ascii="Times New Roman" w:eastAsia="Times New Roman" w:hAnsi="Times New Roman" w:cs="Times New Roman"/>
          <w:sz w:val="28"/>
          <w:szCs w:val="28"/>
        </w:rPr>
        <w:t>Природные районы области как крупные природные комплексы (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Свапский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Суджанский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Тимско-Олымский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413">
        <w:rPr>
          <w:rFonts w:ascii="Times New Roman" w:eastAsia="Times New Roman" w:hAnsi="Times New Roman" w:cs="Times New Roman"/>
          <w:sz w:val="28"/>
          <w:szCs w:val="28"/>
        </w:rPr>
        <w:t>Осколо</w:t>
      </w:r>
      <w:proofErr w:type="spellEnd"/>
      <w:r w:rsidRPr="00536413">
        <w:rPr>
          <w:rFonts w:ascii="Times New Roman" w:eastAsia="Times New Roman" w:hAnsi="Times New Roman" w:cs="Times New Roman"/>
          <w:sz w:val="28"/>
          <w:szCs w:val="28"/>
        </w:rPr>
        <w:t xml:space="preserve">-Донецкий). </w:t>
      </w:r>
      <w:r w:rsidRPr="00536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природных районов (комплексов): геологическое строение, рельеф, климат, почвы, растительный и животный мир.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Мелкие природные комплексы</w:t>
      </w:r>
      <w:r w:rsidRPr="005364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4AA" w:rsidRPr="00536413" w:rsidRDefault="006634AA" w:rsidP="005364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История Курского края с древности до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4AA" w:rsidRPr="00536413" w:rsidRDefault="006634AA" w:rsidP="00536413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Модуль 1. Курский край с древности до 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XI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века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О чём рассказывают находки из далекого прошлого.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Исторические источники: материальные, письменные источники. Русское народное творчество как источник знаний о прошлом Курской области. Летописные источники: можно ли им доверять.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Первые стоянки древнейших людей на территории нашего края.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Природа Курского края в древности. Первые поселенцы. Курский край в эпоху палеолита. Авдеевская стоянка. Стоянки бронзового века.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Гочевское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городище. Следы катакомбной и срубной культур. Первые славяне на территории нашего края.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Приглашение на обед в племя северян.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Горнальское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Рыльское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городища – источники знаний о северянах. Жилища северян. Основные занятия: земледелие, скотоводство. Ремесла северян.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Посеймье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важный перекресток торговых путей.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Тема 4. «</w:t>
      </w:r>
      <w:proofErr w:type="gramStart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Чур</w:t>
      </w:r>
      <w:proofErr w:type="gramEnd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меня». Верования северян.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Исторические источники о верованиях древних северян. Поклонение божествам солнца, огня, домашнего очага.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Кузиногорское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Липинское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святилища. Календарно-земледельческие и семейно-бытовые обряды и праздники северян. Народный календарь.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Тема 5.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Была ли у северян демократия?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северской землей в древности. Вечевой строй славян. Поход Владимира Святославовича – конец независимости жителей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Посеймья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  Появление первого собственного курского княжества.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Соседи наших предков: друзья и враги. </w:t>
      </w:r>
      <w:bookmarkStart w:id="0" w:name="_Hlk144904738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Взаимоотношения северян со скифами, готами, гуннами. Северяне и Хазарский каганат. Развитие торговли и отношения с Византией. Вхождение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Посеймья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состав Древнерусского государства.</w:t>
      </w:r>
    </w:p>
    <w:bookmarkEnd w:id="0"/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 Культурный человек </w:t>
      </w:r>
      <w:proofErr w:type="gramStart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древности</w:t>
      </w:r>
      <w:proofErr w:type="gramEnd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: какой он?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 древних жителей Курского края. Ремесла: гончарное, кузнечное, ювелирное. Кухонная и столовая посуда. Курский народный костюм. Ювелирные украшения антов и северян. Появление у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посеймцев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письменности.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Тема 8.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Сколько лет Курску?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Первое письменное упоминание о Курске в «Житии Феодосия Печерского». Археологические источники о происхождении города на территории современного Курска. Споры о дате основания Курска.  Научные версии о происхождении названия города Курска.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9. Иллюстрируем книгу «Первые курские князья».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Борьба </w:t>
      </w:r>
      <w:proofErr w:type="gram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Черниговских</w:t>
      </w:r>
      <w:proofErr w:type="gram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Переяславскихк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нязей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курские земли. Изяслав – первый курский князь. «Слово о полку Игореве» о курском князе </w:t>
      </w:r>
      <w:proofErr w:type="gram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Буй-Туре</w:t>
      </w:r>
      <w:proofErr w:type="gram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 Взаимоотношения князя и курского общества.  Развитие курского княжества до 1270 года.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Какой город старше: Курск или Рыльск.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Время возникновения Рыльска и Курска. Происхождение названия одного из древнейших городов Курской области. История заселения современной территории Рыльска. Занятия его жителей. Первое упоминание Рыльска в летописи.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Как Феодосий Печерский связан с древним Курском?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«Житие Феодосия Печерского» Нестора – основной источник о жизни великого курского святого. Детство Феодосия в Курске. Бегство его в Киев. Жизнь в монастыре с Антонием. Феодосий Печерский – основатель монашества на Руси.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12. Итоговая игра «Курск </w:t>
      </w:r>
      <w:proofErr w:type="gramStart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-д</w:t>
      </w:r>
      <w:proofErr w:type="gramEnd"/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ревний край».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Обобщающее повторение по разделу Курский край с древности до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34AA" w:rsidRPr="00536413" w:rsidRDefault="006634AA" w:rsidP="0053641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Модуль 2. Курские земли в 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XII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XV</w:t>
      </w:r>
      <w:r w:rsidRPr="00536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веках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 А мои-то куряне – опытные воины.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Курский край в период политической раздробленности Руси.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Никоновская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летопись о разорении Курска половцами. Два похода  курян против половцев  под руководством Всеволода Святославовича в союзе с новгород-северским князем Игорем Святославовичем.  «Слово о полку Игореве» - литературный источник о борьбе со степняками. Разорение и упадок  курской земли и Древнерусского государства после победы половцев.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Мертвые города курской земли.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Гочевского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городища археологами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Д.Я.Самоквасовым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Б.А.Рыбаковым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Город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Римов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пересечении торговых путей.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Ипатьевская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Лаврентьевская</w:t>
      </w:r>
      <w:proofErr w:type="gram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летописи о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Римове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. Упоминание о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Римове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поучении Владимира Мономаха. Разорение города половцами и монголами. Царский дворец и Крутой курган. 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Горнальское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городище у села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Горналь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Суджанском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районе. Городище у деревни Липино на Сейме у Курска. Занятия и быт жителей погибших городов.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 Участие курян в битве на Калке.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Призыв о помощи половецкого хана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Котяна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русским князьям. Участие курской дружины во главе с Олегом Курским в составе черниговских войск в битве с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моноглами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Калке. Ход битвы. Исторические хроники о мужестве курского князя.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 Борьба курян с Батыем.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Второй поход Батыя на Русь. Междоусобные войны на Руси. Оборона Курска от монголов народным ополчением. Археологические находки о героической обороне Курска. Разорение города. Потеря Курском позиции мощного княжества, претендовавшего на роль гегемона в регионе.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 «Курская тьма». Что это такое?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«Курская тьма» -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территориально-административное образование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моноголов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нашего края. Ставка баскака на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Ратском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городище. Баскак Ахмат. Создание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ахматских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слобод на территории Курского края. Борьба Олега Рыльского и Святослава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Липовечского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«Курской тьмой». Междоусобица курских князей как фактор установления могущества монголов на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курщине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Стал ли Курск литовским городом?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Возникновение Великого княжества Литовского. Разгром литовским князем Ольгердом монголов на реке Синие Воды. Присоединение Курского края к Великому княжеству Литовскому. Участие курских дружин в составе литовского войска в битве на реке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Ворксле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против татар. Курские земли под властью литовского князя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Свидригайло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Курск – форпост Московского государства.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Собирание русских земель Иваном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.  Войны с Литвой.  Договор между Москвой и Вильно о перемирии с передачей Стародубского и Новгород-Северского княжества. Договор 1508 года. Передача земель курского княжества Москве. Борьба за Северские земли с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Ахматом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Рыльский князь Василий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Шемячич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 Охрана курянами южных границ Московского государства. Засечная черта.</w:t>
      </w:r>
    </w:p>
    <w:p w:rsidR="006634AA" w:rsidRPr="00536413" w:rsidRDefault="006634AA" w:rsidP="00536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>Тема 8.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41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Курская святыня... Все ли мы знаем о ней? </w:t>
      </w:r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Чудесная находка иконы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рыльским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охотником на берегу </w:t>
      </w:r>
      <w:proofErr w:type="spellStart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Тускари</w:t>
      </w:r>
      <w:proofErr w:type="spellEnd"/>
      <w:r w:rsidRPr="00536413">
        <w:rPr>
          <w:rFonts w:ascii="Times New Roman" w:eastAsia="Times New Roman" w:hAnsi="Times New Roman" w:cs="Times New Roman"/>
          <w:bCs/>
          <w:sz w:val="28"/>
          <w:szCs w:val="28"/>
        </w:rPr>
        <w:t>. Строительство храма Рождества Богородицы в Рыльске. Строительство монастыря Коренная пустынь. Икона в годы Смуты. Традиция Крестного хода. История иконы во время Гражданской войны. Курская коренная за границей.</w:t>
      </w:r>
    </w:p>
    <w:p w:rsidR="005A6CA9" w:rsidRDefault="005A6CA9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CA9" w:rsidRDefault="005A6CA9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22680" w:rsidRPr="00222680" w:rsidRDefault="00222680" w:rsidP="0053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680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025"/>
        <w:gridCol w:w="1713"/>
        <w:gridCol w:w="1471"/>
        <w:gridCol w:w="1701"/>
        <w:gridCol w:w="1984"/>
      </w:tblGrid>
      <w:tr w:rsidR="006707E5" w:rsidTr="0064287F">
        <w:tc>
          <w:tcPr>
            <w:tcW w:w="524" w:type="dxa"/>
            <w:vMerge w:val="restart"/>
          </w:tcPr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5" w:type="dxa"/>
            <w:vMerge w:val="restart"/>
          </w:tcPr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1617" w:type="dxa"/>
            <w:vMerge w:val="restart"/>
          </w:tcPr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72" w:type="dxa"/>
            <w:gridSpan w:val="2"/>
          </w:tcPr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  <w:vMerge w:val="restart"/>
          </w:tcPr>
          <w:p w:rsidR="006707E5" w:rsidRPr="003D0FDD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707E5" w:rsidTr="0064287F">
        <w:tc>
          <w:tcPr>
            <w:tcW w:w="524" w:type="dxa"/>
            <w:vMerge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70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984" w:type="dxa"/>
            <w:vMerge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7E5" w:rsidTr="0064287F">
        <w:tc>
          <w:tcPr>
            <w:tcW w:w="524" w:type="dxa"/>
          </w:tcPr>
          <w:p w:rsidR="006707E5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6707E5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Где находится Курская область?</w:t>
            </w:r>
          </w:p>
        </w:tc>
        <w:tc>
          <w:tcPr>
            <w:tcW w:w="1617" w:type="dxa"/>
          </w:tcPr>
          <w:p w:rsidR="006707E5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7E5" w:rsidTr="0064287F">
        <w:tc>
          <w:tcPr>
            <w:tcW w:w="524" w:type="dxa"/>
          </w:tcPr>
          <w:p w:rsidR="006707E5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6707E5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нам расскажет историческая геология?</w:t>
            </w:r>
          </w:p>
        </w:tc>
        <w:tc>
          <w:tcPr>
            <w:tcW w:w="1617" w:type="dxa"/>
          </w:tcPr>
          <w:p w:rsidR="006707E5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7E5" w:rsidRDefault="006707E5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680">
              <w:rPr>
                <w:rFonts w:ascii="Times New Roman" w:eastAsia="Calibri" w:hAnsi="Times New Roman" w:cs="Times New Roman"/>
                <w:sz w:val="28"/>
                <w:szCs w:val="28"/>
              </w:rPr>
              <w:t>О кладах земных позаботилась природа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такая неровная наша равнина?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нашем </w:t>
            </w:r>
            <w:r w:rsidRPr="00222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климате: и не холодно, и не жарко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Calibri" w:hAnsi="Times New Roman" w:cs="Times New Roman"/>
                <w:sz w:val="28"/>
                <w:szCs w:val="28"/>
              </w:rPr>
              <w:t>Наши воды в зоне особого внимания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Его величество – курский  чернозем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22680">
              <w:rPr>
                <w:rFonts w:ascii="Times New Roman" w:eastAsia="Calibri" w:hAnsi="Times New Roman" w:cs="Times New Roman"/>
                <w:sz w:val="28"/>
                <w:szCs w:val="28"/>
              </w:rPr>
              <w:t>Край дубрав и золотистых нив»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Удивительный мир животных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природных комплексов  области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нам рассказывают находки из прошлого.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стоянки древнейших людей на территории нашего края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Приглашение на обед в племя северян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2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Чур</w:t>
            </w:r>
            <w:proofErr w:type="gramEnd"/>
            <w:r w:rsidRPr="00222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меня». Верования северян.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Была ли у северян демократия?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Соседи наших предков: друзья и враги.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Культурный человек </w:t>
            </w:r>
            <w:proofErr w:type="gramStart"/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древности</w:t>
            </w:r>
            <w:proofErr w:type="gramEnd"/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: какой он?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лет Курску?</w:t>
            </w:r>
          </w:p>
        </w:tc>
        <w:tc>
          <w:tcPr>
            <w:tcW w:w="1617" w:type="dxa"/>
          </w:tcPr>
          <w:p w:rsidR="0002126B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26B" w:rsidTr="0064287F">
        <w:tc>
          <w:tcPr>
            <w:tcW w:w="524" w:type="dxa"/>
          </w:tcPr>
          <w:p w:rsidR="0002126B" w:rsidRDefault="00341511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6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</w:t>
            </w:r>
          </w:p>
        </w:tc>
        <w:tc>
          <w:tcPr>
            <w:tcW w:w="2025" w:type="dxa"/>
          </w:tcPr>
          <w:p w:rsidR="0002126B" w:rsidRPr="00222680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Иллюстрируем книгу «Первые курские князья».</w:t>
            </w:r>
          </w:p>
        </w:tc>
        <w:tc>
          <w:tcPr>
            <w:tcW w:w="1617" w:type="dxa"/>
          </w:tcPr>
          <w:p w:rsidR="0002126B" w:rsidRDefault="00A40A49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126B" w:rsidRDefault="0002126B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25" w:type="dxa"/>
          </w:tcPr>
          <w:p w:rsidR="00B61C2E" w:rsidRPr="00222680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старше Курск или Рыльск?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5" w:type="dxa"/>
          </w:tcPr>
          <w:p w:rsidR="00B61C2E" w:rsidRPr="00222680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Феодосий Печерский  связан с  древним Курском?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25" w:type="dxa"/>
          </w:tcPr>
          <w:p w:rsidR="00B61C2E" w:rsidRPr="00222680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игра «Курск – древнейший край»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А мои-то куряне – опытные воины.</w:t>
            </w:r>
          </w:p>
          <w:p w:rsidR="00B61C2E" w:rsidRPr="00222680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Мертвые города курской земли.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курян в битве на Калке.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Борьба курян с Батыем. </w:t>
            </w:r>
          </w:p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«Курская тьма». Что это такое?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Стал ли Курск литовским городом?</w:t>
            </w:r>
          </w:p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 – форпост </w:t>
            </w: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Московского государства.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святыня... Все ли мы знаем о ней?</w:t>
            </w:r>
          </w:p>
          <w:p w:rsidR="00B61C2E" w:rsidRPr="00222680" w:rsidRDefault="00B61C2E" w:rsidP="00021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407D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игра по модулю «Курские земли в </w:t>
            </w: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веках»</w:t>
            </w:r>
          </w:p>
        </w:tc>
        <w:tc>
          <w:tcPr>
            <w:tcW w:w="1617" w:type="dxa"/>
          </w:tcPr>
          <w:p w:rsidR="00B61C2E" w:rsidRDefault="003D0FDD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025" w:type="dxa"/>
          </w:tcPr>
          <w:p w:rsidR="00B61C2E" w:rsidRPr="00222680" w:rsidRDefault="00B61C2E" w:rsidP="000212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8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экскурсия по историческим местам Курской области</w:t>
            </w:r>
          </w:p>
        </w:tc>
        <w:tc>
          <w:tcPr>
            <w:tcW w:w="1617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C2E" w:rsidTr="0064287F">
        <w:tc>
          <w:tcPr>
            <w:tcW w:w="52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61C2E" w:rsidRPr="00222680" w:rsidRDefault="00B61C2E" w:rsidP="000212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B61C2E" w:rsidRDefault="00415F60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1C2E" w:rsidRDefault="00B61C2E" w:rsidP="005364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2680" w:rsidRDefault="00222680" w:rsidP="005364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D0D" w:rsidRDefault="00512D0D" w:rsidP="005364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D0D" w:rsidRDefault="00512D0D" w:rsidP="005364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26B" w:rsidRPr="00222680" w:rsidRDefault="0002126B" w:rsidP="005364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D9E" w:rsidRPr="00536413" w:rsidRDefault="007B3D9E" w:rsidP="0053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3D9E" w:rsidRPr="0053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E96FB36"/>
    <w:lvl w:ilvl="0" w:tplc="04190003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93"/>
    <w:rsid w:val="0002126B"/>
    <w:rsid w:val="00120E38"/>
    <w:rsid w:val="00222680"/>
    <w:rsid w:val="002260BF"/>
    <w:rsid w:val="002E301F"/>
    <w:rsid w:val="00341511"/>
    <w:rsid w:val="003D0FDD"/>
    <w:rsid w:val="00415F60"/>
    <w:rsid w:val="00512D0D"/>
    <w:rsid w:val="00536413"/>
    <w:rsid w:val="005A6CA9"/>
    <w:rsid w:val="00602117"/>
    <w:rsid w:val="0064287F"/>
    <w:rsid w:val="006634AA"/>
    <w:rsid w:val="006707E5"/>
    <w:rsid w:val="007B3D9E"/>
    <w:rsid w:val="007C51F2"/>
    <w:rsid w:val="00A40A49"/>
    <w:rsid w:val="00B61C2E"/>
    <w:rsid w:val="00BA01ED"/>
    <w:rsid w:val="00CE5F93"/>
    <w:rsid w:val="00D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2023-09-25T12:51:00Z</dcterms:created>
  <dcterms:modified xsi:type="dcterms:W3CDTF">2023-09-25T13:17:00Z</dcterms:modified>
</cp:coreProperties>
</file>