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74" w:rsidRDefault="00C96874" w:rsidP="00C96874">
      <w:pPr>
        <w:pStyle w:val="a5"/>
      </w:pPr>
      <w:bookmarkStart w:id="0" w:name="_GoBack"/>
      <w:r>
        <w:rPr>
          <w:noProof/>
        </w:rPr>
        <w:drawing>
          <wp:inline distT="0" distB="0" distL="0" distR="0" wp14:anchorId="762CC408" wp14:editId="2E696875">
            <wp:extent cx="6254982" cy="8669879"/>
            <wp:effectExtent l="0" t="0" r="0" b="0"/>
            <wp:docPr id="1" name="Рисунок 1" descr="C:\Users\User\Desktop\скан тит положение\скан грамота к.а. 19.02.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тит положение\скан грамота к.а. 19.02.2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342" cy="867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6874" w:rsidRDefault="00C96874" w:rsidP="008D411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D4114" w:rsidRPr="00421ABA" w:rsidRDefault="008D4114" w:rsidP="008D411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21ABA">
        <w:rPr>
          <w:rFonts w:ascii="Times New Roman" w:hAnsi="Times New Roman"/>
          <w:b/>
          <w:bCs/>
          <w:sz w:val="28"/>
          <w:szCs w:val="28"/>
        </w:rPr>
        <w:t xml:space="preserve">Муниципальное бюджетное общеобразовательное учреждение «Полукотельниковская средняя общеобразовательная школа» </w:t>
      </w:r>
    </w:p>
    <w:p w:rsidR="008D4114" w:rsidRPr="00421ABA" w:rsidRDefault="008D4114" w:rsidP="008D411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421ABA">
        <w:rPr>
          <w:rFonts w:ascii="Times New Roman" w:hAnsi="Times New Roman"/>
          <w:b/>
          <w:bCs/>
          <w:sz w:val="28"/>
          <w:szCs w:val="28"/>
        </w:rPr>
        <w:t>Обоянского района Курской области</w:t>
      </w:r>
    </w:p>
    <w:p w:rsidR="008D4114" w:rsidRPr="00421ABA" w:rsidRDefault="008D4114" w:rsidP="008D4114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D4114" w:rsidRPr="00421ABA" w:rsidRDefault="008D4114" w:rsidP="008D4114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D4114" w:rsidRPr="00421ABA" w:rsidRDefault="008D4114" w:rsidP="008D4114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421ABA" w:rsidRPr="00421ABA" w:rsidTr="008D4114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114" w:rsidRPr="00421ABA" w:rsidRDefault="008D4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B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ПРИНЯТО </w:t>
            </w:r>
            <w:r w:rsidRPr="00421AB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на Педагогическом совете</w:t>
            </w:r>
            <w:r w:rsidRPr="00421AB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421AB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Протокол № </w:t>
            </w:r>
            <w:r w:rsidRPr="00421AB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от « ___»____ 2023 г.</w:t>
            </w:r>
          </w:p>
          <w:p w:rsidR="008D4114" w:rsidRPr="00421ABA" w:rsidRDefault="008D4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114" w:rsidRPr="00421ABA" w:rsidRDefault="008D4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BA">
              <w:rPr>
                <w:rFonts w:ascii="Times New Roman" w:hAnsi="Times New Roman"/>
                <w:sz w:val="24"/>
                <w:szCs w:val="24"/>
                <w:lang w:eastAsia="en-US"/>
              </w:rPr>
              <w:t>УТВЕРЖДАЮ</w:t>
            </w:r>
            <w:r w:rsidRPr="00421AB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 xml:space="preserve">Директор МБОУ «Полукотельниковская СОШ»  </w:t>
            </w:r>
            <w:r w:rsidRPr="00421AB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_______</w:t>
            </w:r>
            <w:r w:rsidR="00067FA1">
              <w:rPr>
                <w:rFonts w:ascii="Times New Roman" w:hAnsi="Times New Roman"/>
                <w:sz w:val="24"/>
                <w:szCs w:val="24"/>
                <w:lang w:eastAsia="en-US"/>
              </w:rPr>
              <w:t>__________</w:t>
            </w:r>
            <w:r w:rsidRPr="00421ABA">
              <w:rPr>
                <w:rFonts w:ascii="Times New Roman" w:hAnsi="Times New Roman"/>
                <w:sz w:val="24"/>
                <w:szCs w:val="24"/>
                <w:lang w:eastAsia="en-US"/>
              </w:rPr>
              <w:t>__/</w:t>
            </w:r>
            <w:proofErr w:type="spellStart"/>
            <w:r w:rsidRPr="00421ABA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Канунников</w:t>
            </w:r>
            <w:proofErr w:type="spellEnd"/>
            <w:r w:rsidRPr="00421ABA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А.</w:t>
            </w:r>
            <w:r w:rsidR="00067FA1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 xml:space="preserve"> </w:t>
            </w:r>
            <w:r w:rsidRPr="00421ABA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С.</w:t>
            </w:r>
            <w:r w:rsidRPr="00421ABA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Pr="00421ABA">
              <w:rPr>
                <w:rFonts w:ascii="Times New Roman" w:hAnsi="Times New Roman"/>
                <w:sz w:val="24"/>
                <w:szCs w:val="24"/>
                <w:lang w:eastAsia="en-US"/>
              </w:rPr>
              <w:br/>
              <w:t>Приказ от «____»______2023г</w:t>
            </w:r>
          </w:p>
          <w:p w:rsidR="008D4114" w:rsidRPr="00421ABA" w:rsidRDefault="008D41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1ABA">
              <w:rPr>
                <w:rFonts w:ascii="Times New Roman" w:hAnsi="Times New Roman"/>
                <w:sz w:val="24"/>
                <w:szCs w:val="24"/>
                <w:lang w:eastAsia="en-US"/>
              </w:rPr>
              <w:t>№___</w:t>
            </w:r>
          </w:p>
        </w:tc>
      </w:tr>
    </w:tbl>
    <w:p w:rsidR="008D4114" w:rsidRPr="00421ABA" w:rsidRDefault="008D4114" w:rsidP="008D4114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8D4114" w:rsidRPr="00421ABA" w:rsidRDefault="008D4114" w:rsidP="008D4114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D4114" w:rsidRPr="00421ABA" w:rsidRDefault="008D4114" w:rsidP="008D4114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D4114" w:rsidRPr="00421ABA" w:rsidRDefault="008D4114" w:rsidP="008D4114">
      <w:pPr>
        <w:spacing w:after="0" w:line="240" w:lineRule="auto"/>
        <w:jc w:val="both"/>
        <w:outlineLvl w:val="1"/>
        <w:rPr>
          <w:rFonts w:ascii="Times New Roman" w:hAnsi="Times New Roman"/>
          <w:bCs/>
          <w:sz w:val="40"/>
          <w:szCs w:val="40"/>
        </w:rPr>
      </w:pPr>
    </w:p>
    <w:p w:rsidR="008D4114" w:rsidRPr="00421ABA" w:rsidRDefault="008D4114" w:rsidP="008D4114">
      <w:pPr>
        <w:spacing w:after="0" w:line="240" w:lineRule="auto"/>
        <w:jc w:val="both"/>
        <w:outlineLvl w:val="1"/>
        <w:rPr>
          <w:rFonts w:ascii="Times New Roman" w:hAnsi="Times New Roman"/>
          <w:bCs/>
          <w:sz w:val="40"/>
          <w:szCs w:val="40"/>
        </w:rPr>
      </w:pPr>
    </w:p>
    <w:p w:rsidR="008D4114" w:rsidRPr="00421ABA" w:rsidRDefault="008D4114" w:rsidP="008D4114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D4114" w:rsidRPr="00421ABA" w:rsidRDefault="008D4114" w:rsidP="008D4114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21ABA">
        <w:rPr>
          <w:rFonts w:ascii="Times New Roman" w:hAnsi="Times New Roman"/>
          <w:b/>
          <w:sz w:val="40"/>
          <w:szCs w:val="40"/>
        </w:rPr>
        <w:t>Положение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21ABA">
        <w:rPr>
          <w:rFonts w:ascii="Times New Roman" w:hAnsi="Times New Roman"/>
          <w:b/>
          <w:sz w:val="40"/>
          <w:szCs w:val="40"/>
        </w:rPr>
        <w:t xml:space="preserve"> о порядке организации и осуществления образовательной деятельности 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21ABA">
        <w:rPr>
          <w:rFonts w:ascii="Times New Roman" w:hAnsi="Times New Roman"/>
          <w:b/>
          <w:sz w:val="40"/>
          <w:szCs w:val="40"/>
        </w:rPr>
        <w:t xml:space="preserve">по дополнительным общеобразовательным </w:t>
      </w:r>
      <w:r w:rsidR="00E111F5">
        <w:rPr>
          <w:rFonts w:ascii="Times New Roman" w:hAnsi="Times New Roman"/>
          <w:b/>
          <w:sz w:val="40"/>
          <w:szCs w:val="40"/>
        </w:rPr>
        <w:t xml:space="preserve">общеразвивающим </w:t>
      </w:r>
      <w:r w:rsidRPr="00421ABA">
        <w:rPr>
          <w:rFonts w:ascii="Times New Roman" w:hAnsi="Times New Roman"/>
          <w:b/>
          <w:sz w:val="40"/>
          <w:szCs w:val="40"/>
        </w:rPr>
        <w:t>программам</w:t>
      </w:r>
    </w:p>
    <w:p w:rsidR="008D4114" w:rsidRPr="00421ABA" w:rsidRDefault="008D4114" w:rsidP="008D4114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D4114" w:rsidRPr="00421ABA" w:rsidRDefault="008D4114" w:rsidP="008D4114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D4114" w:rsidRPr="00421ABA" w:rsidRDefault="008D4114" w:rsidP="008D4114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D4114" w:rsidRPr="00421ABA" w:rsidRDefault="008D4114" w:rsidP="008D4114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D4114" w:rsidRPr="00421ABA" w:rsidRDefault="008D4114" w:rsidP="008D4114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D4114" w:rsidRPr="00421ABA" w:rsidRDefault="008D4114" w:rsidP="008D4114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D4114" w:rsidRPr="00421ABA" w:rsidRDefault="008D4114" w:rsidP="008D4114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D4114" w:rsidRPr="00421ABA" w:rsidRDefault="008D4114" w:rsidP="008D4114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D4114" w:rsidRPr="00421ABA" w:rsidRDefault="008D4114" w:rsidP="008D4114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D4114" w:rsidRPr="00421ABA" w:rsidRDefault="008D4114" w:rsidP="008D4114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D4114" w:rsidRPr="00421ABA" w:rsidRDefault="008D4114" w:rsidP="008D4114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D4114" w:rsidRPr="00421ABA" w:rsidRDefault="008D4114" w:rsidP="008D4114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D4114" w:rsidRPr="00421ABA" w:rsidRDefault="008D4114" w:rsidP="008D4114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D4114" w:rsidRPr="00421ABA" w:rsidRDefault="008D4114" w:rsidP="008D4114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D4114" w:rsidRPr="00421ABA" w:rsidRDefault="008D4114" w:rsidP="008D4114">
      <w:pPr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8D4114" w:rsidRPr="00421ABA" w:rsidRDefault="008D4114" w:rsidP="008D4114">
      <w:pPr>
        <w:numPr>
          <w:ilvl w:val="0"/>
          <w:numId w:val="1"/>
        </w:numPr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421ABA">
        <w:rPr>
          <w:rFonts w:ascii="Times New Roman" w:hAnsi="Times New Roman"/>
          <w:b/>
          <w:sz w:val="28"/>
          <w:szCs w:val="28"/>
        </w:rPr>
        <w:lastRenderedPageBreak/>
        <w:t>1.</w:t>
      </w:r>
      <w:r w:rsidR="009B22D2">
        <w:rPr>
          <w:rFonts w:ascii="Times New Roman" w:hAnsi="Times New Roman"/>
          <w:b/>
          <w:sz w:val="28"/>
          <w:szCs w:val="28"/>
        </w:rPr>
        <w:t xml:space="preserve"> </w:t>
      </w:r>
      <w:r w:rsidRPr="00421AB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ABA">
        <w:rPr>
          <w:rFonts w:ascii="Times New Roman" w:hAnsi="Times New Roman"/>
          <w:sz w:val="28"/>
          <w:szCs w:val="28"/>
        </w:rPr>
        <w:t xml:space="preserve">1.Порядок организации и осуществления образовательной деятельности по дополнительным общеобразовательным </w:t>
      </w:r>
      <w:r w:rsidR="0049605E">
        <w:rPr>
          <w:rFonts w:ascii="Times New Roman" w:hAnsi="Times New Roman"/>
          <w:sz w:val="28"/>
          <w:szCs w:val="28"/>
        </w:rPr>
        <w:t xml:space="preserve">общеразвивающим </w:t>
      </w:r>
      <w:r w:rsidRPr="00421ABA">
        <w:rPr>
          <w:rFonts w:ascii="Times New Roman" w:hAnsi="Times New Roman"/>
          <w:sz w:val="28"/>
          <w:szCs w:val="28"/>
        </w:rPr>
        <w:t xml:space="preserve">программам (далее - Порядок) регулирует организацию и осуществление образовательной деятельности по дополнительным общеобразовательным </w:t>
      </w:r>
      <w:r w:rsidR="0049605E">
        <w:rPr>
          <w:rFonts w:ascii="Times New Roman" w:hAnsi="Times New Roman"/>
          <w:sz w:val="28"/>
          <w:szCs w:val="28"/>
        </w:rPr>
        <w:t xml:space="preserve">общеразвивающим </w:t>
      </w:r>
      <w:r w:rsidRPr="00421ABA">
        <w:rPr>
          <w:rFonts w:ascii="Times New Roman" w:hAnsi="Times New Roman"/>
          <w:sz w:val="28"/>
          <w:szCs w:val="28"/>
        </w:rPr>
        <w:t>программам, в том числе</w:t>
      </w:r>
      <w:r w:rsidR="0049605E">
        <w:rPr>
          <w:rFonts w:ascii="Times New Roman" w:hAnsi="Times New Roman"/>
          <w:sz w:val="28"/>
          <w:szCs w:val="28"/>
        </w:rPr>
        <w:t xml:space="preserve"> </w:t>
      </w:r>
      <w:r w:rsidRPr="00421ABA">
        <w:rPr>
          <w:rFonts w:ascii="Times New Roman" w:hAnsi="Times New Roman"/>
          <w:sz w:val="28"/>
          <w:szCs w:val="28"/>
        </w:rPr>
        <w:t>особенности организации образовательной деятельности для обучающихся с ограниченными возможнос</w:t>
      </w:r>
      <w:r w:rsidR="0049605E">
        <w:rPr>
          <w:rFonts w:ascii="Times New Roman" w:hAnsi="Times New Roman"/>
          <w:sz w:val="28"/>
          <w:szCs w:val="28"/>
        </w:rPr>
        <w:t xml:space="preserve">тями здоровья, детей-инвалидов </w:t>
      </w:r>
      <w:r w:rsidRPr="00421ABA">
        <w:rPr>
          <w:rFonts w:ascii="Times New Roman" w:hAnsi="Times New Roman"/>
          <w:sz w:val="28"/>
          <w:szCs w:val="28"/>
        </w:rPr>
        <w:t>(далее вместе - обучающиеся с ограниченными возможностями здоровья).</w:t>
      </w:r>
      <w:proofErr w:type="gramEnd"/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2.Порядок является обязательным для МБОУ «Полукотельниковская СОШ» и </w:t>
      </w:r>
      <w:proofErr w:type="spellStart"/>
      <w:r w:rsidRPr="00421ABA">
        <w:rPr>
          <w:rFonts w:ascii="Times New Roman" w:hAnsi="Times New Roman"/>
          <w:sz w:val="28"/>
          <w:szCs w:val="28"/>
        </w:rPr>
        <w:t>Котельниковский</w:t>
      </w:r>
      <w:proofErr w:type="spellEnd"/>
      <w:r w:rsidRPr="00421ABA">
        <w:rPr>
          <w:rFonts w:ascii="Times New Roman" w:hAnsi="Times New Roman"/>
          <w:sz w:val="28"/>
          <w:szCs w:val="28"/>
        </w:rPr>
        <w:t xml:space="preserve"> филиал МБОУ «Полукотельниковская СОШ» Обоянского района Курской обл</w:t>
      </w:r>
      <w:r w:rsidR="0061499B">
        <w:rPr>
          <w:rFonts w:ascii="Times New Roman" w:hAnsi="Times New Roman"/>
          <w:sz w:val="28"/>
          <w:szCs w:val="28"/>
        </w:rPr>
        <w:t xml:space="preserve">асти, </w:t>
      </w:r>
      <w:proofErr w:type="gramStart"/>
      <w:r w:rsidR="0061499B">
        <w:rPr>
          <w:rFonts w:ascii="Times New Roman" w:hAnsi="Times New Roman"/>
          <w:sz w:val="28"/>
          <w:szCs w:val="28"/>
        </w:rPr>
        <w:t>реализующих</w:t>
      </w:r>
      <w:proofErr w:type="gramEnd"/>
      <w:r w:rsidR="0061499B">
        <w:rPr>
          <w:rFonts w:ascii="Times New Roman" w:hAnsi="Times New Roman"/>
          <w:sz w:val="28"/>
          <w:szCs w:val="28"/>
        </w:rPr>
        <w:t xml:space="preserve"> дополнительные общеобразовательные общеразвивающие  программы</w:t>
      </w:r>
      <w:r w:rsidRPr="00421ABA">
        <w:rPr>
          <w:rFonts w:ascii="Times New Roman" w:hAnsi="Times New Roman"/>
          <w:sz w:val="28"/>
          <w:szCs w:val="28"/>
        </w:rPr>
        <w:t xml:space="preserve"> (далее - организации, осуществляющие образовательную деятельность).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421ABA">
        <w:rPr>
          <w:rFonts w:ascii="Times New Roman" w:hAnsi="Times New Roman"/>
          <w:bCs/>
          <w:sz w:val="28"/>
          <w:szCs w:val="28"/>
        </w:rPr>
        <w:t>3.В своей деятельности образовательная организация руководствуется:</w:t>
      </w:r>
    </w:p>
    <w:p w:rsidR="008D4114" w:rsidRPr="00421ABA" w:rsidRDefault="00CB7FD1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r:id="rId7" w:anchor="l1123" w:history="1">
        <w:r w:rsidR="008D4114"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 6</w:t>
        </w:r>
      </w:hyperlink>
      <w:r w:rsidR="008D4114" w:rsidRPr="00421ABA">
        <w:rPr>
          <w:rFonts w:ascii="Times New Roman" w:hAnsi="Times New Roman"/>
          <w:sz w:val="28"/>
          <w:szCs w:val="28"/>
        </w:rPr>
        <w:t xml:space="preserve"> статьи 88 Федерального закона от 29 декабря 2012 г. N 273-ФЗ "Об образовании в Российской Федерации" (далее - Федеральный закон N 273-ФЗ) (Собрание законодательства Российской Федерации, 2012, N 53, ст. 7598; 2019, N 30, ст. 4134).</w:t>
      </w:r>
    </w:p>
    <w:p w:rsidR="008D4114" w:rsidRPr="00421ABA" w:rsidRDefault="00CB7FD1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r:id="rId8" w:anchor="l50" w:history="1">
        <w:r w:rsidR="008D4114"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 15.1</w:t>
        </w:r>
      </w:hyperlink>
      <w:r w:rsidR="008D4114" w:rsidRPr="00421ABA">
        <w:rPr>
          <w:rFonts w:ascii="Times New Roman" w:hAnsi="Times New Roman"/>
          <w:sz w:val="28"/>
          <w:szCs w:val="28"/>
        </w:rPr>
        <w:t xml:space="preserve"> статьи 2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50, ст. 7354, 2021, N 18, ст. 3071).</w:t>
      </w:r>
    </w:p>
    <w:p w:rsidR="008D4114" w:rsidRPr="00421ABA" w:rsidRDefault="00CB7FD1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r:id="rId9" w:anchor="l1075" w:history="1">
        <w:r w:rsidR="008D4114"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 9</w:t>
        </w:r>
      </w:hyperlink>
      <w:r w:rsidR="008D4114" w:rsidRPr="00421ABA">
        <w:rPr>
          <w:rFonts w:ascii="Times New Roman" w:hAnsi="Times New Roman"/>
          <w:sz w:val="28"/>
          <w:szCs w:val="28"/>
        </w:rPr>
        <w:t xml:space="preserve"> статьи 84 Федерального закона N 273-ФЗ (Собрание законодательства Российской Федерации, 2012, N 53, ст. 7598; 2021, N 18, ст. 3071).</w:t>
      </w:r>
    </w:p>
    <w:p w:rsidR="008D4114" w:rsidRPr="00421ABA" w:rsidRDefault="00CB7FD1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r:id="rId10" w:anchor="l1061" w:history="1">
        <w:r w:rsidR="008D4114"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 21</w:t>
        </w:r>
      </w:hyperlink>
      <w:r w:rsidR="008D4114" w:rsidRPr="00421ABA">
        <w:rPr>
          <w:rFonts w:ascii="Times New Roman" w:hAnsi="Times New Roman"/>
          <w:sz w:val="28"/>
          <w:szCs w:val="28"/>
        </w:rPr>
        <w:t xml:space="preserve"> статьи 83 Федерального закона N 273-ФЗ (Собрание законодательства Российской Федерации, 2012, N 53, ст. 7598; 2021, N 18, ст. 3071).</w:t>
      </w:r>
    </w:p>
    <w:p w:rsidR="008D4114" w:rsidRPr="00421ABA" w:rsidRDefault="00CB7FD1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r:id="rId11" w:anchor="l939" w:history="1">
        <w:r w:rsidR="008D4114"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 4</w:t>
        </w:r>
      </w:hyperlink>
      <w:r w:rsidR="008D4114" w:rsidRPr="00421ABA">
        <w:rPr>
          <w:rFonts w:ascii="Times New Roman" w:hAnsi="Times New Roman"/>
          <w:sz w:val="28"/>
          <w:szCs w:val="28"/>
        </w:rPr>
        <w:t xml:space="preserve"> статьи 75 Федерального закона N 273-ФЗ (Собрание законодательства Российской Федерации, 2012, N 53, ст. 7598; 2021, N 18, ст. 3071).</w:t>
      </w:r>
    </w:p>
    <w:p w:rsidR="008D4114" w:rsidRPr="00421ABA" w:rsidRDefault="00CB7FD1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="008D4114" w:rsidRPr="00421ABA">
        <w:rPr>
          <w:rFonts w:ascii="Times New Roman" w:hAnsi="Times New Roman"/>
          <w:sz w:val="28"/>
          <w:szCs w:val="28"/>
        </w:rPr>
        <w:t xml:space="preserve">Санитарные правила </w:t>
      </w:r>
      <w:hyperlink r:id="rId12" w:anchor="l22" w:history="1">
        <w:r w:rsidR="008D4114"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СП 2.4.3648-20</w:t>
        </w:r>
      </w:hyperlink>
      <w:r w:rsidR="008D4114" w:rsidRPr="00421ABA">
        <w:rPr>
          <w:rFonts w:ascii="Times New Roman" w:hAnsi="Times New Roman"/>
          <w:sz w:val="28"/>
          <w:szCs w:val="28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утвержденные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действующие до 1 января 2027 года.</w:t>
      </w:r>
      <w:proofErr w:type="gramEnd"/>
    </w:p>
    <w:p w:rsidR="008D4114" w:rsidRPr="00421ABA" w:rsidRDefault="00CB7FD1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r:id="rId13" w:anchor="l452" w:history="1">
        <w:r w:rsidR="008D4114"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 3</w:t>
        </w:r>
      </w:hyperlink>
      <w:r w:rsidR="008D4114" w:rsidRPr="00421ABA">
        <w:rPr>
          <w:rFonts w:ascii="Times New Roman" w:hAnsi="Times New Roman"/>
          <w:sz w:val="28"/>
          <w:szCs w:val="28"/>
        </w:rPr>
        <w:t xml:space="preserve"> части 1 статьи 34 Федерального закона N 273-ФЗ (Собрание законодательства Российской Федерации, 2012, N 53, ст. 7598).</w:t>
      </w:r>
    </w:p>
    <w:p w:rsidR="008D4114" w:rsidRPr="00421ABA" w:rsidRDefault="00CB7FD1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r:id="rId14" w:anchor="l265" w:history="1">
        <w:r w:rsidR="008D4114"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 4</w:t>
        </w:r>
      </w:hyperlink>
      <w:r w:rsidR="008D4114" w:rsidRPr="00421ABA">
        <w:rPr>
          <w:rFonts w:ascii="Times New Roman" w:hAnsi="Times New Roman"/>
          <w:sz w:val="28"/>
          <w:szCs w:val="28"/>
        </w:rPr>
        <w:t xml:space="preserve"> статьи 17 Федерального закона N 273-ФЗ (Собрание </w:t>
      </w:r>
      <w:r w:rsidR="008D4114" w:rsidRPr="00421ABA">
        <w:rPr>
          <w:rFonts w:ascii="Times New Roman" w:hAnsi="Times New Roman"/>
          <w:sz w:val="28"/>
          <w:szCs w:val="28"/>
        </w:rPr>
        <w:lastRenderedPageBreak/>
        <w:t>законодательства Российской Федерации, 2012, N 53, ст. 7598).</w:t>
      </w:r>
    </w:p>
    <w:p w:rsidR="008D4114" w:rsidRPr="00421ABA" w:rsidRDefault="00CB7FD1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r:id="rId15" w:anchor="l266" w:history="1">
        <w:r w:rsidR="008D4114"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 5</w:t>
        </w:r>
      </w:hyperlink>
      <w:r w:rsidR="008D4114" w:rsidRPr="00421ABA">
        <w:rPr>
          <w:rFonts w:ascii="Times New Roman" w:hAnsi="Times New Roman"/>
          <w:sz w:val="28"/>
          <w:szCs w:val="28"/>
        </w:rPr>
        <w:t xml:space="preserve"> статьи 17 Федерального закона N 273-ФЗ (Собрание законодательства Российской Федерации, 2012, N 53, ст. 7598; 2021, N 1, ст. 56).</w:t>
      </w:r>
    </w:p>
    <w:p w:rsidR="008D4114" w:rsidRPr="00421ABA" w:rsidRDefault="00CB7FD1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r:id="rId16" w:anchor="l230" w:history="1">
        <w:r w:rsidR="008D4114"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 1</w:t>
        </w:r>
      </w:hyperlink>
      <w:r w:rsidR="008D4114" w:rsidRPr="00421ABA">
        <w:rPr>
          <w:rFonts w:ascii="Times New Roman" w:hAnsi="Times New Roman"/>
          <w:sz w:val="28"/>
          <w:szCs w:val="28"/>
        </w:rPr>
        <w:t xml:space="preserve"> статьи 13 Федерального закона N 273-ФЗ (Собрание законодательства Российской Федерации, 2012, N 53, ст. 7598).</w:t>
      </w:r>
    </w:p>
    <w:p w:rsidR="008D4114" w:rsidRPr="00421ABA" w:rsidRDefault="00CB7FD1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r:id="rId17" w:anchor="l231" w:history="1">
        <w:r w:rsidR="008D4114"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 2</w:t>
        </w:r>
      </w:hyperlink>
      <w:r w:rsidR="008D4114" w:rsidRPr="00421ABA">
        <w:rPr>
          <w:rFonts w:ascii="Times New Roman" w:hAnsi="Times New Roman"/>
          <w:sz w:val="28"/>
          <w:szCs w:val="28"/>
        </w:rPr>
        <w:t xml:space="preserve"> статьи 13 и </w:t>
      </w:r>
      <w:hyperlink r:id="rId18" w:anchor="l7969" w:history="1">
        <w:r w:rsidR="008D4114"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 16</w:t>
        </w:r>
      </w:hyperlink>
      <w:r w:rsidR="008D4114" w:rsidRPr="00421ABA">
        <w:rPr>
          <w:rFonts w:ascii="Times New Roman" w:hAnsi="Times New Roman"/>
          <w:sz w:val="28"/>
          <w:szCs w:val="28"/>
        </w:rPr>
        <w:t xml:space="preserve"> Федерального закона N 273-ФЗ (Собрание законодательства Российской Федерации, 2012, N 53, ст. 7598; 2022, N 1, ст. 41).</w:t>
      </w:r>
    </w:p>
    <w:p w:rsidR="008D4114" w:rsidRPr="00421ABA" w:rsidRDefault="00917C6D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r:id="rId19" w:anchor="l232" w:history="1">
        <w:r w:rsidR="008D4114"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 3</w:t>
        </w:r>
      </w:hyperlink>
      <w:r w:rsidR="008D4114" w:rsidRPr="00421ABA">
        <w:rPr>
          <w:rFonts w:ascii="Times New Roman" w:hAnsi="Times New Roman"/>
          <w:sz w:val="28"/>
          <w:szCs w:val="28"/>
        </w:rPr>
        <w:t xml:space="preserve"> статьи 13 Федерального закона N 273-ФЗ (Собрание законодательства Российской Федерации, 2012, N 53, ст. 7598).</w:t>
      </w:r>
    </w:p>
    <w:p w:rsidR="008D4114" w:rsidRPr="00421ABA" w:rsidRDefault="00917C6D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r:id="rId20" w:anchor="l238" w:history="1">
        <w:r w:rsidR="008D4114"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 9</w:t>
        </w:r>
      </w:hyperlink>
      <w:r w:rsidR="008D4114" w:rsidRPr="00421ABA">
        <w:rPr>
          <w:rFonts w:ascii="Times New Roman" w:hAnsi="Times New Roman"/>
          <w:sz w:val="28"/>
          <w:szCs w:val="28"/>
        </w:rPr>
        <w:t xml:space="preserve"> статьи 13 Федерального закона N 273-ФЗ (Собрание законодательства Российской Федерации, 2012, N 53, ст. 7598).</w:t>
      </w:r>
    </w:p>
    <w:p w:rsidR="008D4114" w:rsidRPr="00421ABA" w:rsidRDefault="00917C6D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r:id="rId21" w:anchor="l245" w:history="1">
        <w:r w:rsidR="008D4114"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 5</w:t>
        </w:r>
      </w:hyperlink>
      <w:r w:rsidR="008D4114" w:rsidRPr="00421ABA">
        <w:rPr>
          <w:rFonts w:ascii="Times New Roman" w:hAnsi="Times New Roman"/>
          <w:sz w:val="28"/>
          <w:szCs w:val="28"/>
        </w:rPr>
        <w:t xml:space="preserve"> статьи 14 Федерального закона N 273-ФЗ (Собрание законодательства Российской Федерации, 2012, N 53, ст. 7598).</w:t>
      </w:r>
    </w:p>
    <w:p w:rsidR="008D4114" w:rsidRPr="00421ABA" w:rsidRDefault="00C771F3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r:id="rId22" w:anchor="l619" w:history="1">
        <w:r w:rsidR="008D4114"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 1</w:t>
        </w:r>
      </w:hyperlink>
      <w:r w:rsidR="008D4114" w:rsidRPr="00421ABA">
        <w:rPr>
          <w:rFonts w:ascii="Times New Roman" w:hAnsi="Times New Roman"/>
          <w:sz w:val="28"/>
          <w:szCs w:val="28"/>
        </w:rPr>
        <w:t xml:space="preserve"> статьи 46 Федерального закона N 273-ФЗ (Собрание законодательства Российской Федерации, 2012, N 53, ст. 7598; 2020, N 24, ст. 3739).</w:t>
      </w:r>
    </w:p>
    <w:p w:rsidR="008D4114" w:rsidRPr="00421ABA" w:rsidRDefault="00C771F3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D4114" w:rsidRPr="00421ABA">
        <w:rPr>
          <w:rFonts w:ascii="Times New Roman" w:hAnsi="Times New Roman"/>
          <w:sz w:val="28"/>
          <w:szCs w:val="28"/>
        </w:rPr>
        <w:t xml:space="preserve">Профессиональный </w:t>
      </w:r>
      <w:hyperlink r:id="rId23" w:anchor="l2" w:history="1">
        <w:r w:rsidR="008D4114" w:rsidRPr="00C771F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стандарт</w:t>
        </w:r>
      </w:hyperlink>
      <w:r w:rsidR="008D4114" w:rsidRPr="00421ABA">
        <w:rPr>
          <w:rFonts w:ascii="Times New Roman" w:hAnsi="Times New Roman"/>
          <w:sz w:val="28"/>
          <w:szCs w:val="28"/>
        </w:rPr>
        <w:t xml:space="preserve"> "Педагог дополнительного образования детей и взрослых", утвержденный приказом Министерства труда и социальной защиты Российской Федерации от 22 сентября 2021 г. N 652н (зарегистрирован Министерством юстиции Российской Федерации 17 декабря 2021 г., регистрационный N 66403), действующим до 1 сентября 2028 года.</w:t>
      </w:r>
    </w:p>
    <w:p w:rsidR="008D4114" w:rsidRPr="00421ABA" w:rsidRDefault="009C6E75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r:id="rId24" w:anchor="l7932" w:history="1">
        <w:r w:rsidR="008D4114"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 5</w:t>
        </w:r>
      </w:hyperlink>
      <w:r w:rsidR="008D4114" w:rsidRPr="00421ABA">
        <w:rPr>
          <w:rFonts w:ascii="Times New Roman" w:hAnsi="Times New Roman"/>
          <w:sz w:val="28"/>
          <w:szCs w:val="28"/>
        </w:rPr>
        <w:t xml:space="preserve"> статьи 46 Федерального закона N 273-ФЗ (Собрание законодательства Российской Федерации, 2012, N 53, ст. 7598; 2020, N 24, ст. 3739).</w:t>
      </w:r>
    </w:p>
    <w:p w:rsidR="008D4114" w:rsidRPr="00421ABA" w:rsidRDefault="009C6E75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r:id="rId25" w:anchor="l7931" w:history="1">
        <w:r w:rsidR="008D4114"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 4</w:t>
        </w:r>
      </w:hyperlink>
      <w:r w:rsidR="008D4114" w:rsidRPr="00421ABA">
        <w:rPr>
          <w:rFonts w:ascii="Times New Roman" w:hAnsi="Times New Roman"/>
          <w:sz w:val="28"/>
          <w:szCs w:val="28"/>
        </w:rPr>
        <w:t xml:space="preserve"> статьи 46 Федерального закона N 273-ФЗ (Собрание законодательства Российской Федерации, 2012, N 53, ст. 7598; 2020, N 24, ст. 3739).</w:t>
      </w:r>
    </w:p>
    <w:p w:rsidR="008D4114" w:rsidRPr="00421ABA" w:rsidRDefault="009C6E75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r:id="rId26" w:anchor="l979" w:history="1">
        <w:r w:rsidR="008D4114"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 3</w:t>
        </w:r>
      </w:hyperlink>
      <w:r w:rsidR="008D4114" w:rsidRPr="00421ABA">
        <w:rPr>
          <w:rFonts w:ascii="Times New Roman" w:hAnsi="Times New Roman"/>
          <w:sz w:val="28"/>
          <w:szCs w:val="28"/>
        </w:rPr>
        <w:t xml:space="preserve"> статьи 79 Федерального закона N 273-ФЗ (Собрание законодательства Российской Федерации, 2012, N 53, ст. 7598).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- Часть вторая </w:t>
      </w:r>
      <w:hyperlink r:id="rId27" w:anchor="l107" w:history="1">
        <w:r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статьи 15</w:t>
        </w:r>
      </w:hyperlink>
      <w:r w:rsidRPr="00421ABA">
        <w:rPr>
          <w:rFonts w:ascii="Times New Roman" w:hAnsi="Times New Roman"/>
          <w:sz w:val="28"/>
          <w:szCs w:val="28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4563).</w:t>
      </w:r>
    </w:p>
    <w:p w:rsidR="008D4114" w:rsidRPr="00421ABA" w:rsidRDefault="009C6E75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r:id="rId28" w:anchor="l976" w:history="1">
        <w:r w:rsidR="008D4114"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 1</w:t>
        </w:r>
      </w:hyperlink>
      <w:r w:rsidR="008D4114" w:rsidRPr="00421ABA">
        <w:rPr>
          <w:rFonts w:ascii="Times New Roman" w:hAnsi="Times New Roman"/>
          <w:sz w:val="28"/>
          <w:szCs w:val="28"/>
        </w:rPr>
        <w:t xml:space="preserve"> статьи 79 Федерального закона N 273-ФЗ (Собрание законодательства Российской Федерации, 2012, N 53, ст. 7598).</w:t>
      </w:r>
    </w:p>
    <w:p w:rsidR="008D4114" w:rsidRPr="00421ABA" w:rsidRDefault="009C6E75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hyperlink r:id="rId29" w:anchor="l1293" w:history="1">
        <w:r w:rsidR="008D4114"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Статья 11.1</w:t>
        </w:r>
      </w:hyperlink>
      <w:r w:rsidR="008D4114" w:rsidRPr="00421ABA">
        <w:rPr>
          <w:rFonts w:ascii="Times New Roman" w:hAnsi="Times New Roman"/>
          <w:sz w:val="28"/>
          <w:szCs w:val="28"/>
        </w:rP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2003, N 43, ст. 4108; 2021, N 1, ст. 17).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</w:t>
      </w:r>
      <w:hyperlink r:id="rId30" w:anchor="l986" w:history="1">
        <w:r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Часть 11</w:t>
        </w:r>
      </w:hyperlink>
      <w:r w:rsidRPr="00421ABA">
        <w:rPr>
          <w:rFonts w:ascii="Times New Roman" w:hAnsi="Times New Roman"/>
          <w:sz w:val="28"/>
          <w:szCs w:val="28"/>
        </w:rPr>
        <w:t xml:space="preserve"> статьи 79 Федерального закона N 273-ФЗ (Собрание законодательства Российской Федерации, 2012, N 53, ст. 7598).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bCs/>
          <w:sz w:val="28"/>
          <w:szCs w:val="28"/>
        </w:rPr>
        <w:t xml:space="preserve">- Приказ Министерства Просвещения Российской Федерации от 27 июля 2022 г. N 629 «Об утверждении порядка организации и осуществления </w:t>
      </w:r>
      <w:r w:rsidRPr="00421ABA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образовательной деятельности по дополнительным общеобразовательным </w:t>
      </w:r>
      <w:r w:rsidR="009C6E75">
        <w:rPr>
          <w:rFonts w:ascii="Times New Roman" w:hAnsi="Times New Roman"/>
          <w:bCs/>
          <w:sz w:val="28"/>
          <w:szCs w:val="28"/>
        </w:rPr>
        <w:t xml:space="preserve">общеразвивающим </w:t>
      </w:r>
      <w:r w:rsidRPr="00421ABA">
        <w:rPr>
          <w:rFonts w:ascii="Times New Roman" w:hAnsi="Times New Roman"/>
          <w:bCs/>
          <w:sz w:val="28"/>
          <w:szCs w:val="28"/>
        </w:rPr>
        <w:t>программам».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ABA">
        <w:rPr>
          <w:rFonts w:ascii="Times New Roman" w:hAnsi="Times New Roman"/>
          <w:b/>
          <w:sz w:val="28"/>
          <w:szCs w:val="28"/>
        </w:rPr>
        <w:t>2.Осуществление образовательной деятельности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1.Организация, осуществляющая образовательную деятельность, создает условия для реализации дополнительной общеобразовательной программы, учитывает законодательство Российской Федерации в области обеспечения санитарно-эпидемиологического благополучия населения.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2.Образовательная деятельность по дополнительным общеобразовательным </w:t>
      </w:r>
      <w:r w:rsidR="00025E50">
        <w:rPr>
          <w:rFonts w:ascii="Times New Roman" w:hAnsi="Times New Roman"/>
          <w:sz w:val="28"/>
          <w:szCs w:val="28"/>
        </w:rPr>
        <w:t xml:space="preserve">общеразвивающим </w:t>
      </w:r>
      <w:r w:rsidRPr="00421ABA">
        <w:rPr>
          <w:rFonts w:ascii="Times New Roman" w:hAnsi="Times New Roman"/>
          <w:sz w:val="28"/>
          <w:szCs w:val="28"/>
        </w:rPr>
        <w:t xml:space="preserve">программам должна быть направлена </w:t>
      </w:r>
      <w:proofErr w:type="gramStart"/>
      <w:r w:rsidRPr="00421ABA">
        <w:rPr>
          <w:rFonts w:ascii="Times New Roman" w:hAnsi="Times New Roman"/>
          <w:sz w:val="28"/>
          <w:szCs w:val="28"/>
        </w:rPr>
        <w:t>на</w:t>
      </w:r>
      <w:proofErr w:type="gramEnd"/>
      <w:r w:rsidRPr="00421ABA">
        <w:rPr>
          <w:rFonts w:ascii="Times New Roman" w:hAnsi="Times New Roman"/>
          <w:sz w:val="28"/>
          <w:szCs w:val="28"/>
        </w:rPr>
        <w:t>: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-обеспечение духовно-нравственного, гражданско-патриотического воспитания </w:t>
      </w:r>
      <w:proofErr w:type="gramStart"/>
      <w:r w:rsidRPr="00421AB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1ABA">
        <w:rPr>
          <w:rFonts w:ascii="Times New Roman" w:hAnsi="Times New Roman"/>
          <w:sz w:val="28"/>
          <w:szCs w:val="28"/>
        </w:rPr>
        <w:t>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-формирование и развитие творческих способностей обучающихся;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-удовлетворение индивидуальных потребностей обучающихся в интеллектуальном, нравственном, художественно-эстетическом развитии и физическом совершенствовании;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-формирование культуры здорового и безопасного образа жизни, укрепление здоровья, а также на организацию свободного времени </w:t>
      </w:r>
      <w:proofErr w:type="gramStart"/>
      <w:r w:rsidRPr="00421AB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1ABA">
        <w:rPr>
          <w:rFonts w:ascii="Times New Roman" w:hAnsi="Times New Roman"/>
          <w:sz w:val="28"/>
          <w:szCs w:val="28"/>
        </w:rPr>
        <w:t>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-адаптацию </w:t>
      </w:r>
      <w:proofErr w:type="gramStart"/>
      <w:r w:rsidRPr="00421AB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1ABA">
        <w:rPr>
          <w:rFonts w:ascii="Times New Roman" w:hAnsi="Times New Roman"/>
          <w:sz w:val="28"/>
          <w:szCs w:val="28"/>
        </w:rPr>
        <w:t xml:space="preserve"> к жизни в обществе;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-профессиональную ориентацию </w:t>
      </w:r>
      <w:proofErr w:type="gramStart"/>
      <w:r w:rsidRPr="00421AB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1ABA">
        <w:rPr>
          <w:rFonts w:ascii="Times New Roman" w:hAnsi="Times New Roman"/>
          <w:sz w:val="28"/>
          <w:szCs w:val="28"/>
        </w:rPr>
        <w:t>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-выявление, развитие и поддержку </w:t>
      </w:r>
      <w:proofErr w:type="gramStart"/>
      <w:r w:rsidRPr="00421AB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1ABA">
        <w:rPr>
          <w:rFonts w:ascii="Times New Roman" w:hAnsi="Times New Roman"/>
          <w:sz w:val="28"/>
          <w:szCs w:val="28"/>
        </w:rPr>
        <w:t>, проявивших выдающиеся способности;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114" w:rsidRPr="00421ABA" w:rsidRDefault="008D4114" w:rsidP="00025E50">
      <w:pPr>
        <w:widowControl w:val="0"/>
        <w:autoSpaceDE w:val="0"/>
        <w:autoSpaceDN w:val="0"/>
        <w:adjustRightInd w:val="0"/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 w:rsidRPr="00421ABA">
        <w:rPr>
          <w:rFonts w:ascii="Times New Roman" w:hAnsi="Times New Roman"/>
          <w:b/>
          <w:sz w:val="28"/>
          <w:szCs w:val="28"/>
        </w:rPr>
        <w:t xml:space="preserve">3.Содержание дополнительных </w:t>
      </w:r>
      <w:r w:rsidR="00025E50">
        <w:rPr>
          <w:rFonts w:ascii="Times New Roman" w:hAnsi="Times New Roman"/>
          <w:b/>
          <w:sz w:val="28"/>
          <w:szCs w:val="28"/>
        </w:rPr>
        <w:t xml:space="preserve">общеобразовательных </w:t>
      </w:r>
      <w:r w:rsidRPr="00421ABA">
        <w:rPr>
          <w:rFonts w:ascii="Times New Roman" w:hAnsi="Times New Roman"/>
          <w:b/>
          <w:sz w:val="28"/>
          <w:szCs w:val="28"/>
        </w:rPr>
        <w:t>общеразвивающих программ</w:t>
      </w:r>
      <w:r w:rsidR="00025E50">
        <w:rPr>
          <w:rFonts w:ascii="Times New Roman" w:hAnsi="Times New Roman"/>
          <w:b/>
          <w:sz w:val="28"/>
          <w:szCs w:val="28"/>
        </w:rPr>
        <w:t xml:space="preserve"> </w:t>
      </w:r>
      <w:r w:rsidRPr="00421ABA">
        <w:rPr>
          <w:rFonts w:ascii="Times New Roman" w:hAnsi="Times New Roman"/>
          <w:b/>
          <w:sz w:val="28"/>
          <w:szCs w:val="28"/>
        </w:rPr>
        <w:t>и сроки обучения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1.Содержание дополнительных </w:t>
      </w:r>
      <w:r w:rsidR="0093315E"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Pr="00421ABA">
        <w:rPr>
          <w:rFonts w:ascii="Times New Roman" w:hAnsi="Times New Roman"/>
          <w:sz w:val="28"/>
          <w:szCs w:val="28"/>
        </w:rPr>
        <w:t xml:space="preserve">общеразвивающих программ и сроки обучения определяются </w:t>
      </w:r>
      <w:r w:rsidR="0093315E">
        <w:rPr>
          <w:rFonts w:ascii="Times New Roman" w:hAnsi="Times New Roman"/>
          <w:sz w:val="28"/>
          <w:szCs w:val="28"/>
        </w:rPr>
        <w:t>обще</w:t>
      </w:r>
      <w:r w:rsidRPr="00421ABA">
        <w:rPr>
          <w:rFonts w:ascii="Times New Roman" w:hAnsi="Times New Roman"/>
          <w:sz w:val="28"/>
          <w:szCs w:val="28"/>
        </w:rPr>
        <w:t xml:space="preserve">образовательной </w:t>
      </w:r>
      <w:r w:rsidR="0093315E">
        <w:rPr>
          <w:rFonts w:ascii="Times New Roman" w:hAnsi="Times New Roman"/>
          <w:sz w:val="28"/>
          <w:szCs w:val="28"/>
        </w:rPr>
        <w:t xml:space="preserve"> общеразвивающей </w:t>
      </w:r>
      <w:r w:rsidRPr="00421ABA">
        <w:rPr>
          <w:rFonts w:ascii="Times New Roman" w:hAnsi="Times New Roman"/>
          <w:sz w:val="28"/>
          <w:szCs w:val="28"/>
        </w:rPr>
        <w:t>программой</w:t>
      </w:r>
      <w:r w:rsidR="0093315E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 w:rsidRPr="00421ABA">
        <w:rPr>
          <w:rFonts w:ascii="Times New Roman" w:hAnsi="Times New Roman"/>
          <w:sz w:val="28"/>
          <w:szCs w:val="28"/>
        </w:rPr>
        <w:t xml:space="preserve">, разработанной и утвержденной организацией, осуществляющей образовательную деятельность. 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2.Дополнительные общеобразовательные</w:t>
      </w:r>
      <w:r w:rsidR="00EC0653">
        <w:rPr>
          <w:rFonts w:ascii="Times New Roman" w:hAnsi="Times New Roman"/>
          <w:sz w:val="28"/>
          <w:szCs w:val="28"/>
        </w:rPr>
        <w:t xml:space="preserve"> общеразвивающие</w:t>
      </w:r>
      <w:r w:rsidRPr="00421ABA">
        <w:rPr>
          <w:rFonts w:ascii="Times New Roman" w:hAnsi="Times New Roman"/>
          <w:sz w:val="28"/>
          <w:szCs w:val="28"/>
        </w:rPr>
        <w:t xml:space="preserve"> программы реализуются организацией, осуществляющей образовательную деятельность, как самостоятельно, так и посредством сетевых форм их реализации.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3.Организация, осуществляющая образовательную деятельность, может реализовывать дополнительные общеобразовательные программы в течение всего календарного года, включая каникулярное время.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ABA">
        <w:rPr>
          <w:rFonts w:ascii="Times New Roman" w:hAnsi="Times New Roman"/>
          <w:b/>
          <w:sz w:val="28"/>
          <w:szCs w:val="28"/>
        </w:rPr>
        <w:t>4.Организация  образовательного  процесса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ABA">
        <w:rPr>
          <w:rFonts w:ascii="Times New Roman" w:hAnsi="Times New Roman"/>
          <w:sz w:val="28"/>
          <w:szCs w:val="28"/>
        </w:rPr>
        <w:t xml:space="preserve">1.Организация, осуществляющая образовательную деятельность, может организовать образовательный процесс в </w:t>
      </w:r>
      <w:r w:rsidR="00EC0653">
        <w:rPr>
          <w:rFonts w:ascii="Times New Roman" w:hAnsi="Times New Roman"/>
          <w:sz w:val="28"/>
          <w:szCs w:val="28"/>
        </w:rPr>
        <w:t>соответствии с индивидуальными У</w:t>
      </w:r>
      <w:r w:rsidRPr="00421ABA">
        <w:rPr>
          <w:rFonts w:ascii="Times New Roman" w:hAnsi="Times New Roman"/>
          <w:sz w:val="28"/>
          <w:szCs w:val="28"/>
        </w:rPr>
        <w:t xml:space="preserve">чебными планами в объединениях по интересам, сформированных в группы </w:t>
      </w:r>
      <w:r w:rsidRPr="00421ABA">
        <w:rPr>
          <w:rFonts w:ascii="Times New Roman" w:hAnsi="Times New Roman"/>
          <w:sz w:val="28"/>
          <w:szCs w:val="28"/>
        </w:rPr>
        <w:lastRenderedPageBreak/>
        <w:t>обучающихся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театры, мастерские, школы) (далее - объединения), а также индивидуально.</w:t>
      </w:r>
      <w:proofErr w:type="gramEnd"/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2.</w:t>
      </w:r>
      <w:proofErr w:type="gramStart"/>
      <w:r w:rsidRPr="00421ABA">
        <w:rPr>
          <w:rFonts w:ascii="Times New Roman" w:hAnsi="Times New Roman"/>
          <w:sz w:val="28"/>
          <w:szCs w:val="28"/>
        </w:rPr>
        <w:t>Обучен</w:t>
      </w:r>
      <w:r w:rsidR="00EC0653">
        <w:rPr>
          <w:rFonts w:ascii="Times New Roman" w:hAnsi="Times New Roman"/>
          <w:sz w:val="28"/>
          <w:szCs w:val="28"/>
        </w:rPr>
        <w:t>ие</w:t>
      </w:r>
      <w:proofErr w:type="gramEnd"/>
      <w:r w:rsidR="00EC0653">
        <w:rPr>
          <w:rFonts w:ascii="Times New Roman" w:hAnsi="Times New Roman"/>
          <w:sz w:val="28"/>
          <w:szCs w:val="28"/>
        </w:rPr>
        <w:t xml:space="preserve"> по индивидуальному У</w:t>
      </w:r>
      <w:r w:rsidRPr="00421ABA">
        <w:rPr>
          <w:rFonts w:ascii="Times New Roman" w:hAnsi="Times New Roman"/>
          <w:sz w:val="28"/>
          <w:szCs w:val="28"/>
        </w:rPr>
        <w:t xml:space="preserve">чебному плану, в том числе ускоренное обучение, в пределах осваиваемой дополнительной общеобразовательной </w:t>
      </w:r>
      <w:r w:rsidR="00EC0653">
        <w:rPr>
          <w:rFonts w:ascii="Times New Roman" w:hAnsi="Times New Roman"/>
          <w:sz w:val="28"/>
          <w:szCs w:val="28"/>
        </w:rPr>
        <w:t xml:space="preserve">общеразвивающей </w:t>
      </w:r>
      <w:r w:rsidRPr="00421ABA">
        <w:rPr>
          <w:rFonts w:ascii="Times New Roman" w:hAnsi="Times New Roman"/>
          <w:sz w:val="28"/>
          <w:szCs w:val="28"/>
        </w:rPr>
        <w:t>программы осуществляется в порядке, установленном локальными нормативными актами организации, осуществляющей образовательную деятельность.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3.Занятия в объединениях могут проводиться по дополнительным общеобразовательным </w:t>
      </w:r>
      <w:r w:rsidR="00EC0653">
        <w:rPr>
          <w:rFonts w:ascii="Times New Roman" w:hAnsi="Times New Roman"/>
          <w:sz w:val="28"/>
          <w:szCs w:val="28"/>
        </w:rPr>
        <w:t xml:space="preserve">общеразвивающим </w:t>
      </w:r>
      <w:r w:rsidRPr="00421ABA">
        <w:rPr>
          <w:rFonts w:ascii="Times New Roman" w:hAnsi="Times New Roman"/>
          <w:sz w:val="28"/>
          <w:szCs w:val="28"/>
        </w:rPr>
        <w:t>программам различной направленности (технической, естественнонаучной, физкультурно-спортивной, художественной, туристско-краеведческой, социально-гуманитарной).</w:t>
      </w:r>
    </w:p>
    <w:p w:rsidR="008D4114" w:rsidRPr="00421ABA" w:rsidRDefault="008D4114" w:rsidP="00EC06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4.Расписание занятий объединения составляется для создания наиболее благоприятного режима труда и </w:t>
      </w:r>
      <w:proofErr w:type="gramStart"/>
      <w:r w:rsidRPr="00421ABA">
        <w:rPr>
          <w:rFonts w:ascii="Times New Roman" w:hAnsi="Times New Roman"/>
          <w:sz w:val="28"/>
          <w:szCs w:val="28"/>
        </w:rPr>
        <w:t>отдыха</w:t>
      </w:r>
      <w:proofErr w:type="gramEnd"/>
      <w:r w:rsidRPr="00421ABA">
        <w:rPr>
          <w:rFonts w:ascii="Times New Roman" w:hAnsi="Times New Roman"/>
          <w:sz w:val="28"/>
          <w:szCs w:val="28"/>
        </w:rPr>
        <w:t xml:space="preserve"> обучающихся организацией, осуществляющей образовательную деятельность, по представлению педагогических работников с учетом пожеланий обучающихся, родителей (законных представителей) несовершеннолетних обучающихся и возрастных особенностей обучающихся.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5.Количество обучающихся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</w:t>
      </w:r>
      <w:r w:rsidR="00EC0653">
        <w:rPr>
          <w:rFonts w:ascii="Times New Roman" w:hAnsi="Times New Roman"/>
          <w:sz w:val="28"/>
          <w:szCs w:val="28"/>
        </w:rPr>
        <w:t xml:space="preserve">общеразвивающих </w:t>
      </w:r>
      <w:r w:rsidRPr="00421ABA">
        <w:rPr>
          <w:rFonts w:ascii="Times New Roman" w:hAnsi="Times New Roman"/>
          <w:sz w:val="28"/>
          <w:szCs w:val="28"/>
        </w:rPr>
        <w:t>программ и определяются локальным нормативным актом организации, осуществляющей образовательную деятельность.</w:t>
      </w:r>
    </w:p>
    <w:p w:rsidR="008D4114" w:rsidRPr="00421ABA" w:rsidRDefault="008D4114" w:rsidP="00EC065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Каждый обучающийся имеет право заниматься в нескольких объединениях, переходить в процессе обучения из одного объединения в другое.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6.При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7.Организация, осуществляющая образовательную деятельность, определяет формы аудиторных занятий, а также формы, порядок и периодичность проведения промежуточной аттестации обучающихся.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ABA">
        <w:rPr>
          <w:rFonts w:ascii="Times New Roman" w:hAnsi="Times New Roman"/>
          <w:b/>
          <w:sz w:val="28"/>
          <w:szCs w:val="28"/>
        </w:rPr>
        <w:t xml:space="preserve">5. Формы, технологии  обучения по дополнительным общеобразовательным </w:t>
      </w:r>
      <w:r w:rsidR="00EC0653">
        <w:rPr>
          <w:rFonts w:ascii="Times New Roman" w:hAnsi="Times New Roman"/>
          <w:b/>
          <w:sz w:val="28"/>
          <w:szCs w:val="28"/>
        </w:rPr>
        <w:t xml:space="preserve">общеразвивающим </w:t>
      </w:r>
      <w:r w:rsidRPr="00421ABA">
        <w:rPr>
          <w:rFonts w:ascii="Times New Roman" w:hAnsi="Times New Roman"/>
          <w:b/>
          <w:sz w:val="28"/>
          <w:szCs w:val="28"/>
        </w:rPr>
        <w:t>программам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1.Допускается сочетание различных форм получения образования и форм обучения. Формы </w:t>
      </w:r>
      <w:proofErr w:type="gramStart"/>
      <w:r w:rsidRPr="00421ABA">
        <w:rPr>
          <w:rFonts w:ascii="Times New Roman" w:hAnsi="Times New Roman"/>
          <w:sz w:val="28"/>
          <w:szCs w:val="28"/>
        </w:rPr>
        <w:t>обучения</w:t>
      </w:r>
      <w:proofErr w:type="gramEnd"/>
      <w:r w:rsidRPr="00421ABA">
        <w:rPr>
          <w:rFonts w:ascii="Times New Roman" w:hAnsi="Times New Roman"/>
          <w:sz w:val="28"/>
          <w:szCs w:val="28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lastRenderedPageBreak/>
        <w:t>2.Организация, осуществляющая образовательную деятельность, может на договорной основе оказывать услуги по реализации дополнительных общеобразовательных программ других организаций, осуществляющих образовательную деятельность.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3.При разработке и реализации дополнительных общеобразовательных программ могут использоваться различные образовательные технологии, в том числе дистанционные образовательные технологии, электронное обучение с учетом требований, установленных законодательством Российской Федерации. 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4.При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</w:t>
      </w:r>
      <w:r w:rsidR="00BE0791">
        <w:rPr>
          <w:rFonts w:ascii="Times New Roman" w:hAnsi="Times New Roman"/>
          <w:sz w:val="28"/>
          <w:szCs w:val="28"/>
        </w:rPr>
        <w:t>тельной программы и построения У</w:t>
      </w:r>
      <w:r w:rsidRPr="00421ABA">
        <w:rPr>
          <w:rFonts w:ascii="Times New Roman" w:hAnsi="Times New Roman"/>
          <w:sz w:val="28"/>
          <w:szCs w:val="28"/>
        </w:rPr>
        <w:t xml:space="preserve">чебных планов, использования соответствующих образовательных технологий. 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5.Использование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запрещается. 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6.Организация, осуществляющая образовательную деятельность, обновляет дополнительные общеобразовательные </w:t>
      </w:r>
      <w:r w:rsidR="00BE0791">
        <w:rPr>
          <w:rFonts w:ascii="Times New Roman" w:hAnsi="Times New Roman"/>
          <w:sz w:val="28"/>
          <w:szCs w:val="28"/>
        </w:rPr>
        <w:t xml:space="preserve">общеразвивающие </w:t>
      </w:r>
      <w:r w:rsidRPr="00421ABA">
        <w:rPr>
          <w:rFonts w:ascii="Times New Roman" w:hAnsi="Times New Roman"/>
          <w:sz w:val="28"/>
          <w:szCs w:val="28"/>
        </w:rPr>
        <w:t>программы с учетом развития науки, техники, культуры, экономики, технологий и социальной сферы.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7.Дополнительное образование детей может быть получено на иностранном языке в соответствии с дополнительной общеобразовательной</w:t>
      </w:r>
      <w:r w:rsidR="00BE0791">
        <w:rPr>
          <w:rFonts w:ascii="Times New Roman" w:hAnsi="Times New Roman"/>
          <w:sz w:val="28"/>
          <w:szCs w:val="28"/>
        </w:rPr>
        <w:t xml:space="preserve"> общеразвивающей</w:t>
      </w:r>
      <w:r w:rsidRPr="00421ABA">
        <w:rPr>
          <w:rFonts w:ascii="Times New Roman" w:hAnsi="Times New Roman"/>
          <w:sz w:val="28"/>
          <w:szCs w:val="28"/>
        </w:rPr>
        <w:t xml:space="preserve"> программой и в порядке, установленном Федеральным законом </w:t>
      </w:r>
      <w:hyperlink r:id="rId31" w:anchor="l1" w:history="1">
        <w:r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N 273-ФЗ</w:t>
        </w:r>
      </w:hyperlink>
      <w:r w:rsidRPr="00421ABA">
        <w:rPr>
          <w:rFonts w:ascii="Times New Roman" w:hAnsi="Times New Roman"/>
          <w:sz w:val="28"/>
          <w:szCs w:val="28"/>
        </w:rPr>
        <w:t xml:space="preserve"> и локальными нормативными актами организации, осуществляющ</w:t>
      </w:r>
      <w:r w:rsidR="00BE0791">
        <w:rPr>
          <w:rFonts w:ascii="Times New Roman" w:hAnsi="Times New Roman"/>
          <w:sz w:val="28"/>
          <w:szCs w:val="28"/>
        </w:rPr>
        <w:t>ей образовательную деятельность.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8.При реализации дополнительных общеобразовательных</w:t>
      </w:r>
      <w:r w:rsidR="00A258AF">
        <w:rPr>
          <w:rFonts w:ascii="Times New Roman" w:hAnsi="Times New Roman"/>
          <w:sz w:val="28"/>
          <w:szCs w:val="28"/>
        </w:rPr>
        <w:t xml:space="preserve"> общеразвивающих</w:t>
      </w:r>
      <w:r w:rsidRPr="00421ABA">
        <w:rPr>
          <w:rFonts w:ascii="Times New Roman" w:hAnsi="Times New Roman"/>
          <w:sz w:val="28"/>
          <w:szCs w:val="28"/>
        </w:rPr>
        <w:t xml:space="preserve"> программ организация, осуществляющая образовательную деятельность, может организовывать и проводить массовые мероприятия, создавать необходимые условия для совместной деятельности обучающихся и родителей (законных представителей) несовершеннолетних обучающихся.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ABA">
        <w:rPr>
          <w:rFonts w:ascii="Times New Roman" w:hAnsi="Times New Roman"/>
          <w:b/>
          <w:sz w:val="28"/>
          <w:szCs w:val="28"/>
        </w:rPr>
        <w:t>6.Педагогическая деятельность по реализации дополнительных общеобразовательных</w:t>
      </w:r>
      <w:r w:rsidR="00A258AF">
        <w:rPr>
          <w:rFonts w:ascii="Times New Roman" w:hAnsi="Times New Roman"/>
          <w:b/>
          <w:sz w:val="28"/>
          <w:szCs w:val="28"/>
        </w:rPr>
        <w:t xml:space="preserve"> общеразвивающих </w:t>
      </w:r>
      <w:r w:rsidRPr="00421ABA">
        <w:rPr>
          <w:rFonts w:ascii="Times New Roman" w:hAnsi="Times New Roman"/>
          <w:b/>
          <w:sz w:val="28"/>
          <w:szCs w:val="28"/>
        </w:rPr>
        <w:t>программ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1.Педагогическая деятельность по реализации дополнительных общеобразовательных </w:t>
      </w:r>
      <w:r w:rsidR="009E4A35">
        <w:rPr>
          <w:rFonts w:ascii="Times New Roman" w:hAnsi="Times New Roman"/>
          <w:sz w:val="28"/>
          <w:szCs w:val="28"/>
        </w:rPr>
        <w:t xml:space="preserve">общеразвивающих </w:t>
      </w:r>
      <w:r w:rsidRPr="00421ABA">
        <w:rPr>
          <w:rFonts w:ascii="Times New Roman" w:hAnsi="Times New Roman"/>
          <w:sz w:val="28"/>
          <w:szCs w:val="28"/>
        </w:rPr>
        <w:t>программ осуществляется лицами, имеющими среднее профессиональное или высшее образование (в том числе по направлениям, соответствующим направлениям дополнительных общеобразовательных</w:t>
      </w:r>
      <w:r w:rsidR="009E4A35">
        <w:rPr>
          <w:rFonts w:ascii="Times New Roman" w:hAnsi="Times New Roman"/>
          <w:sz w:val="28"/>
          <w:szCs w:val="28"/>
        </w:rPr>
        <w:t xml:space="preserve"> общеразвивающих </w:t>
      </w:r>
      <w:r w:rsidRPr="00421ABA">
        <w:rPr>
          <w:rFonts w:ascii="Times New Roman" w:hAnsi="Times New Roman"/>
          <w:sz w:val="28"/>
          <w:szCs w:val="28"/>
        </w:rPr>
        <w:t xml:space="preserve">программ, реализуемых организацией, осуществляющей образовательную деятельность) и отвечающими квалификационным требованиям, указанным в квалификационных справочниках, и (или) профессиональных стандартах. </w:t>
      </w:r>
    </w:p>
    <w:p w:rsidR="008D4114" w:rsidRPr="00421ABA" w:rsidRDefault="008D4114" w:rsidP="009E4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421ABA">
        <w:rPr>
          <w:rFonts w:ascii="Times New Roman" w:hAnsi="Times New Roman"/>
          <w:sz w:val="28"/>
          <w:szCs w:val="28"/>
        </w:rPr>
        <w:t xml:space="preserve">Организация, осуществляющая  образовательную деятельность, вправе в соответствии с Федеральным </w:t>
      </w:r>
      <w:hyperlink r:id="rId32" w:anchor="l1" w:history="1">
        <w:r w:rsidRPr="00421A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421ABA">
        <w:rPr>
          <w:rFonts w:ascii="Times New Roman" w:hAnsi="Times New Roman"/>
          <w:sz w:val="28"/>
          <w:szCs w:val="28"/>
        </w:rPr>
        <w:t xml:space="preserve"> об образовании, привлекать к занятию педагогической деятельностью по дополнительным общеобразовательным </w:t>
      </w:r>
      <w:r w:rsidR="009E4A35">
        <w:rPr>
          <w:rFonts w:ascii="Times New Roman" w:hAnsi="Times New Roman"/>
          <w:sz w:val="28"/>
          <w:szCs w:val="28"/>
        </w:rPr>
        <w:t xml:space="preserve">общеразвивающим </w:t>
      </w:r>
      <w:r w:rsidRPr="00421ABA">
        <w:rPr>
          <w:rFonts w:ascii="Times New Roman" w:hAnsi="Times New Roman"/>
          <w:sz w:val="28"/>
          <w:szCs w:val="28"/>
        </w:rPr>
        <w:t xml:space="preserve">программам лиц, обучающихся по образовательным программам высшего образования по специальностям и направлениям подготовки, соответствующим направленности дополнительных общеобразовательных </w:t>
      </w:r>
      <w:r w:rsidR="009E4A35">
        <w:rPr>
          <w:rFonts w:ascii="Times New Roman" w:hAnsi="Times New Roman"/>
          <w:sz w:val="28"/>
          <w:szCs w:val="28"/>
        </w:rPr>
        <w:t xml:space="preserve">общеразвивающих </w:t>
      </w:r>
      <w:r w:rsidRPr="00421ABA">
        <w:rPr>
          <w:rFonts w:ascii="Times New Roman" w:hAnsi="Times New Roman"/>
          <w:sz w:val="28"/>
          <w:szCs w:val="28"/>
        </w:rPr>
        <w:t xml:space="preserve">программ, и успешно прошедших промежуточную аттестацию не менее чем за два года обучения. </w:t>
      </w:r>
      <w:proofErr w:type="gramEnd"/>
    </w:p>
    <w:p w:rsidR="008D4114" w:rsidRPr="00421ABA" w:rsidRDefault="008D4114" w:rsidP="009E4A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3.В работе объединений при наличии условий и согласия руководителя объединения совместно с несовершеннолетними обучающимися могут участвовать родители (законные представители) несовершеннолетних обучающихся.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1ABA">
        <w:rPr>
          <w:rFonts w:ascii="Times New Roman" w:hAnsi="Times New Roman"/>
          <w:b/>
          <w:sz w:val="28"/>
          <w:szCs w:val="28"/>
        </w:rPr>
        <w:t>7.</w:t>
      </w:r>
      <w:r w:rsidRPr="00421ABA">
        <w:rPr>
          <w:rFonts w:ascii="Times New Roman" w:hAnsi="Times New Roman"/>
          <w:b/>
          <w:bCs/>
          <w:sz w:val="28"/>
          <w:szCs w:val="28"/>
        </w:rPr>
        <w:t>Особенности организации образовательной деятельности для обучающихся с ограниченными возможностями здоровья, детей-инвалидов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1.Для обучающихся с ограниченными возможностями здоровья организация, осуществляющая образовательную деятельность, организует образовательный процесс по адаптированным дополнительным общеобразовательным </w:t>
      </w:r>
      <w:r w:rsidR="009E4A35">
        <w:rPr>
          <w:rFonts w:ascii="Times New Roman" w:hAnsi="Times New Roman"/>
          <w:sz w:val="28"/>
          <w:szCs w:val="28"/>
        </w:rPr>
        <w:t xml:space="preserve">общеразвивающим </w:t>
      </w:r>
      <w:r w:rsidRPr="00421ABA">
        <w:rPr>
          <w:rFonts w:ascii="Times New Roman" w:hAnsi="Times New Roman"/>
          <w:sz w:val="28"/>
          <w:szCs w:val="28"/>
        </w:rPr>
        <w:t>программам с учетом особенностей психофизического развития указанных категорий обучающихся.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2.Организация, осуществляющая образовательную деятельность, должна создавать специальные условия в соответствии с заключением психолого-медико-педагогической комиссии и (или) индивидуальной программой реа</w:t>
      </w:r>
      <w:r w:rsidR="009E4A35">
        <w:rPr>
          <w:rFonts w:ascii="Times New Roman" w:hAnsi="Times New Roman"/>
          <w:sz w:val="28"/>
          <w:szCs w:val="28"/>
        </w:rPr>
        <w:t>билитации (</w:t>
      </w:r>
      <w:proofErr w:type="spellStart"/>
      <w:r w:rsidR="009E4A35">
        <w:rPr>
          <w:rFonts w:ascii="Times New Roman" w:hAnsi="Times New Roman"/>
          <w:sz w:val="28"/>
          <w:szCs w:val="28"/>
        </w:rPr>
        <w:t>абилитации</w:t>
      </w:r>
      <w:proofErr w:type="spellEnd"/>
      <w:r w:rsidR="009E4A35">
        <w:rPr>
          <w:rFonts w:ascii="Times New Roman" w:hAnsi="Times New Roman"/>
          <w:sz w:val="28"/>
          <w:szCs w:val="28"/>
        </w:rPr>
        <w:t xml:space="preserve">) </w:t>
      </w:r>
      <w:r w:rsidRPr="00421ABA">
        <w:rPr>
          <w:rFonts w:ascii="Times New Roman" w:hAnsi="Times New Roman"/>
          <w:sz w:val="28"/>
          <w:szCs w:val="28"/>
        </w:rPr>
        <w:t>ребенка-инвалида.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3.Под специальными </w:t>
      </w:r>
      <w:proofErr w:type="gramStart"/>
      <w:r w:rsidRPr="00421ABA">
        <w:rPr>
          <w:rFonts w:ascii="Times New Roman" w:hAnsi="Times New Roman"/>
          <w:sz w:val="28"/>
          <w:szCs w:val="28"/>
        </w:rPr>
        <w:t>условиями</w:t>
      </w:r>
      <w:proofErr w:type="gramEnd"/>
      <w:r w:rsidRPr="00421ABA">
        <w:rPr>
          <w:rFonts w:ascii="Times New Roman" w:hAnsi="Times New Roman"/>
          <w:sz w:val="28"/>
          <w:szCs w:val="28"/>
        </w:rPr>
        <w:t xml:space="preserve"> для получения дополнительного образования обучающимися с ограниченными возможностями здоровья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</w:t>
      </w:r>
      <w:proofErr w:type="gramStart"/>
      <w:r w:rsidRPr="00421ABA">
        <w:rPr>
          <w:rFonts w:ascii="Times New Roman" w:hAnsi="Times New Roman"/>
          <w:sz w:val="28"/>
          <w:szCs w:val="28"/>
        </w:rPr>
        <w:t>индивидуальных коррекционных занятий, обеспечение доступа в здания организаций, осуществляющих образовательную</w:t>
      </w:r>
      <w:r w:rsidR="009E4A35">
        <w:rPr>
          <w:rFonts w:ascii="Times New Roman" w:hAnsi="Times New Roman"/>
          <w:sz w:val="28"/>
          <w:szCs w:val="28"/>
        </w:rPr>
        <w:t xml:space="preserve"> деятельность, </w:t>
      </w:r>
      <w:r w:rsidRPr="00421ABA">
        <w:rPr>
          <w:rFonts w:ascii="Times New Roman" w:hAnsi="Times New Roman"/>
          <w:sz w:val="28"/>
          <w:szCs w:val="28"/>
        </w:rPr>
        <w:t>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4.Правила доступности организации, осуществляющей образовательную деятельность, реализующей образовательную деятельность по адаптированным общеобразовательным программам, определяются порядком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ABA">
        <w:rPr>
          <w:rFonts w:ascii="Times New Roman" w:hAnsi="Times New Roman"/>
          <w:sz w:val="28"/>
          <w:szCs w:val="28"/>
        </w:rPr>
        <w:lastRenderedPageBreak/>
        <w:t xml:space="preserve">5.Образовательная деятельность по адаптированным дополнительным общеобразовательным </w:t>
      </w:r>
      <w:r w:rsidR="00050AD7">
        <w:rPr>
          <w:rFonts w:ascii="Times New Roman" w:hAnsi="Times New Roman"/>
          <w:sz w:val="28"/>
          <w:szCs w:val="28"/>
        </w:rPr>
        <w:t xml:space="preserve">общеразвивающим </w:t>
      </w:r>
      <w:r w:rsidRPr="00421ABA">
        <w:rPr>
          <w:rFonts w:ascii="Times New Roman" w:hAnsi="Times New Roman"/>
          <w:sz w:val="28"/>
          <w:szCs w:val="28"/>
        </w:rPr>
        <w:t>программам для обучающихся с ограниченными возможностями здоровья должна учитывать особые образовательные потребности обучающихся различных нозологических групп и быть направлена на решение следующих задач:</w:t>
      </w:r>
      <w:proofErr w:type="gramEnd"/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-оказание психолого-педагогической помощи, реабилитации (</w:t>
      </w:r>
      <w:proofErr w:type="spellStart"/>
      <w:r w:rsidRPr="00421ABA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421ABA">
        <w:rPr>
          <w:rFonts w:ascii="Times New Roman" w:hAnsi="Times New Roman"/>
          <w:sz w:val="28"/>
          <w:szCs w:val="28"/>
        </w:rPr>
        <w:t>);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-предоставление дифференцированной помощи, в том числе оказание ассистентом (помощником) при необходимости технической помощи;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-обеспечение возможности вербальной и невербальной коммуникации для </w:t>
      </w:r>
      <w:proofErr w:type="gramStart"/>
      <w:r w:rsidRPr="00421AB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1ABA">
        <w:rPr>
          <w:rFonts w:ascii="Times New Roman" w:hAnsi="Times New Roman"/>
          <w:sz w:val="28"/>
          <w:szCs w:val="28"/>
        </w:rPr>
        <w:t xml:space="preserve"> с выраженными проблемами коммуникации, в том числе:</w:t>
      </w:r>
    </w:p>
    <w:p w:rsidR="008D4114" w:rsidRPr="00421ABA" w:rsidRDefault="00050AD7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D4114" w:rsidRPr="00421ABA">
        <w:rPr>
          <w:rFonts w:ascii="Times New Roman" w:hAnsi="Times New Roman"/>
          <w:sz w:val="28"/>
          <w:szCs w:val="28"/>
        </w:rPr>
        <w:t>с использованием средств альтернативной или дополнительной коммуникации;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-воспитание самостоятельности и независимости при освоении доступных видов деятельности;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-формирование интереса к определенному виду деятельности в рамках реализации дополнительных общеобразовательных программ.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6.Содержание образования и условия организации обучения и </w:t>
      </w:r>
      <w:proofErr w:type="gramStart"/>
      <w:r w:rsidRPr="00421ABA">
        <w:rPr>
          <w:rFonts w:ascii="Times New Roman" w:hAnsi="Times New Roman"/>
          <w:sz w:val="28"/>
          <w:szCs w:val="28"/>
        </w:rPr>
        <w:t>воспитания</w:t>
      </w:r>
      <w:proofErr w:type="gramEnd"/>
      <w:r w:rsidRPr="00421ABA">
        <w:rPr>
          <w:rFonts w:ascii="Times New Roman" w:hAnsi="Times New Roman"/>
          <w:sz w:val="28"/>
          <w:szCs w:val="28"/>
        </w:rPr>
        <w:t xml:space="preserve"> обучающихся с ограниченными возможностями здоровья определяются</w:t>
      </w:r>
      <w:r w:rsidR="00050AD7">
        <w:rPr>
          <w:rFonts w:ascii="Times New Roman" w:hAnsi="Times New Roman"/>
          <w:sz w:val="28"/>
          <w:szCs w:val="28"/>
        </w:rPr>
        <w:t xml:space="preserve"> адаптированной </w:t>
      </w:r>
      <w:r w:rsidRPr="00421ABA">
        <w:rPr>
          <w:rFonts w:ascii="Times New Roman" w:hAnsi="Times New Roman"/>
          <w:sz w:val="28"/>
          <w:szCs w:val="28"/>
        </w:rPr>
        <w:t>образовательной программой, а для инвалидов также в соответствии с индивидуальной программой реабилитации инвалида.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7.Образовательная деятельность обучающихся с ограниченными возможностями здоровья по дополнительным общеобразовательным </w:t>
      </w:r>
      <w:r w:rsidR="00050AD7">
        <w:rPr>
          <w:rFonts w:ascii="Times New Roman" w:hAnsi="Times New Roman"/>
          <w:sz w:val="28"/>
          <w:szCs w:val="28"/>
        </w:rPr>
        <w:t xml:space="preserve">общеразвивающим </w:t>
      </w:r>
      <w:r w:rsidRPr="00421ABA">
        <w:rPr>
          <w:rFonts w:ascii="Times New Roman" w:hAnsi="Times New Roman"/>
          <w:sz w:val="28"/>
          <w:szCs w:val="28"/>
        </w:rPr>
        <w:t>программам может осуществляться на основе программ, адаптированных при необходимости для обучения указанных обучающихся, с привлечением специалистов в области коррекционной педагогики, а также педагогических работников, освоивших соответствующую программу профессиональной переподготовки и повышения квалификации.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ABA">
        <w:rPr>
          <w:rFonts w:ascii="Times New Roman" w:hAnsi="Times New Roman"/>
          <w:sz w:val="28"/>
          <w:szCs w:val="28"/>
        </w:rPr>
        <w:t xml:space="preserve">8.В целях доступности получения дополнительного образования обучающимися с ограниченными возможностями здоровья, организация, осуществляющая образовательную деятельность, по адаптированным дополнительным </w:t>
      </w:r>
      <w:r w:rsidR="00384E96">
        <w:rPr>
          <w:rFonts w:ascii="Times New Roman" w:hAnsi="Times New Roman"/>
          <w:sz w:val="28"/>
          <w:szCs w:val="28"/>
        </w:rPr>
        <w:t>обще</w:t>
      </w:r>
      <w:r w:rsidRPr="00421ABA">
        <w:rPr>
          <w:rFonts w:ascii="Times New Roman" w:hAnsi="Times New Roman"/>
          <w:sz w:val="28"/>
          <w:szCs w:val="28"/>
        </w:rPr>
        <w:t xml:space="preserve">образовательным </w:t>
      </w:r>
      <w:r w:rsidR="00384E96">
        <w:rPr>
          <w:rFonts w:ascii="Times New Roman" w:hAnsi="Times New Roman"/>
          <w:sz w:val="28"/>
          <w:szCs w:val="28"/>
        </w:rPr>
        <w:t xml:space="preserve">общеразвивающим </w:t>
      </w:r>
      <w:r w:rsidRPr="00421ABA">
        <w:rPr>
          <w:rFonts w:ascii="Times New Roman" w:hAnsi="Times New Roman"/>
          <w:sz w:val="28"/>
          <w:szCs w:val="28"/>
        </w:rPr>
        <w:t>программам обеспечивает создание специальных условий для получения образования указанными обучающимися, в том числе:</w:t>
      </w:r>
      <w:proofErr w:type="gramEnd"/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а) </w:t>
      </w:r>
      <w:r w:rsidRPr="00421ABA">
        <w:rPr>
          <w:rFonts w:ascii="Times New Roman" w:hAnsi="Times New Roman"/>
          <w:i/>
          <w:sz w:val="28"/>
          <w:szCs w:val="28"/>
        </w:rPr>
        <w:t xml:space="preserve">для </w:t>
      </w:r>
      <w:proofErr w:type="gramStart"/>
      <w:r w:rsidRPr="00421ABA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421ABA">
        <w:rPr>
          <w:rFonts w:ascii="Times New Roman" w:hAnsi="Times New Roman"/>
          <w:i/>
          <w:sz w:val="28"/>
          <w:szCs w:val="28"/>
        </w:rPr>
        <w:t xml:space="preserve"> с ограниченными возможностями здоровья по зрению</w:t>
      </w:r>
      <w:r w:rsidRPr="00421ABA">
        <w:rPr>
          <w:rFonts w:ascii="Times New Roman" w:hAnsi="Times New Roman"/>
          <w:sz w:val="28"/>
          <w:szCs w:val="28"/>
        </w:rPr>
        <w:t>: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ABA">
        <w:rPr>
          <w:rFonts w:ascii="Times New Roman" w:hAnsi="Times New Roman"/>
          <w:sz w:val="28"/>
          <w:szCs w:val="28"/>
        </w:rPr>
        <w:t>-размещение в доступных для обучающихся, являющихся слепыми и слабовидящими, местах и в адаптированной форме (с учетом их особых потребностей) тактильных информационных табличек, выполненных укрупненным шрифтом, с использованием рельефно-линейного шрифта или рельефно-точечного шрифта Брайля, с номерами и наименованиями помещений, а также справочной информацией о расписании учебных занятий;</w:t>
      </w:r>
      <w:proofErr w:type="gramEnd"/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-доступ обучающегося, являющегося слепым и использующего собаку-поводыря, к зданию организации, осуществляющей образовательную деятельность, располагающему местом для размещения собаки-поводыря в часы обучения самого обучающегося;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lastRenderedPageBreak/>
        <w:t>-звуковые маяки, облегчающие поиск входа в организацию, осуществляющую образовательную деятельность;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-выпуск альтернативных форматов печатных материалов по дополнительным общеобразовательным программам (крупный шрифт или аудиофайлы);</w:t>
      </w:r>
    </w:p>
    <w:p w:rsidR="008D4114" w:rsidRPr="00421ABA" w:rsidRDefault="00384E96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-контрастную маркировку </w:t>
      </w:r>
      <w:r w:rsidR="008D4114" w:rsidRPr="00421ABA">
        <w:rPr>
          <w:rFonts w:ascii="Times New Roman" w:hAnsi="Times New Roman"/>
          <w:sz w:val="28"/>
          <w:szCs w:val="28"/>
        </w:rPr>
        <w:t>крайних ступеней в виде противоскользящих полос, а также контрастную маркировку прозрачных полотен дверей, ограждений (перегородок);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-применение специальных методов и приемов обучения, связанных с показом и демонстрацией движений и практических действий;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-использование специальных учебников, учебных пособий и наглядных дидактических средств (муляжи, модели, макеты, укрупненные и (или) рельефные иллюстрации);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-применение специального спортивного инвентаря и рельефно-контрастной маркировки спортивного зала и игровых площадок (при реализации дополнительных общеразвивающих программ в области физической культуры и спорта);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б) </w:t>
      </w:r>
      <w:r w:rsidRPr="00421ABA">
        <w:rPr>
          <w:rFonts w:ascii="Times New Roman" w:hAnsi="Times New Roman"/>
          <w:i/>
          <w:sz w:val="28"/>
          <w:szCs w:val="28"/>
        </w:rPr>
        <w:t xml:space="preserve">для </w:t>
      </w:r>
      <w:proofErr w:type="gramStart"/>
      <w:r w:rsidRPr="00421ABA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421ABA">
        <w:rPr>
          <w:rFonts w:ascii="Times New Roman" w:hAnsi="Times New Roman"/>
          <w:i/>
          <w:sz w:val="28"/>
          <w:szCs w:val="28"/>
        </w:rPr>
        <w:t xml:space="preserve"> с ограниченными возможностями здоровья по слуху</w:t>
      </w:r>
      <w:r w:rsidRPr="00421ABA">
        <w:rPr>
          <w:rFonts w:ascii="Times New Roman" w:hAnsi="Times New Roman"/>
          <w:sz w:val="28"/>
          <w:szCs w:val="28"/>
        </w:rPr>
        <w:t>: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-дублирование звуковой справочной информации о расписании учебных занятий визуальной (установка визуально-акустического оборудования с возможностью трансляции субтитров);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-обеспечение возможности понимания и восприятия </w:t>
      </w:r>
      <w:proofErr w:type="gramStart"/>
      <w:r w:rsidRPr="00421AB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21ABA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21ABA">
        <w:rPr>
          <w:rFonts w:ascii="Times New Roman" w:hAnsi="Times New Roman"/>
          <w:sz w:val="28"/>
          <w:szCs w:val="28"/>
        </w:rPr>
        <w:t>слухо</w:t>
      </w:r>
      <w:proofErr w:type="spellEnd"/>
      <w:r w:rsidRPr="00421ABA">
        <w:rPr>
          <w:rFonts w:ascii="Times New Roman" w:hAnsi="Times New Roman"/>
          <w:sz w:val="28"/>
          <w:szCs w:val="28"/>
        </w:rPr>
        <w:t>-зрительной основе инструкций и речевого материала, связанного с тематикой учебных занятий, а также использования его в самостоятельной речи;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-использование с учетом речевого развития обучающихся разных форм словесной речи (устной, письменной, </w:t>
      </w:r>
      <w:proofErr w:type="spellStart"/>
      <w:r w:rsidRPr="00421ABA">
        <w:rPr>
          <w:rFonts w:ascii="Times New Roman" w:hAnsi="Times New Roman"/>
          <w:sz w:val="28"/>
          <w:szCs w:val="28"/>
        </w:rPr>
        <w:t>дактильной</w:t>
      </w:r>
      <w:proofErr w:type="spellEnd"/>
      <w:r w:rsidRPr="00421ABA">
        <w:rPr>
          <w:rFonts w:ascii="Times New Roman" w:hAnsi="Times New Roman"/>
          <w:sz w:val="28"/>
          <w:szCs w:val="28"/>
        </w:rPr>
        <w:t>) для обеспечения полноты и точности восприятия информации и организации речевого в</w:t>
      </w:r>
      <w:r w:rsidR="00095392">
        <w:rPr>
          <w:rFonts w:ascii="Times New Roman" w:hAnsi="Times New Roman"/>
          <w:sz w:val="28"/>
          <w:szCs w:val="28"/>
        </w:rPr>
        <w:t>заимодействия в процессе</w:t>
      </w:r>
      <w:r w:rsidRPr="00421ABA">
        <w:rPr>
          <w:rFonts w:ascii="Times New Roman" w:hAnsi="Times New Roman"/>
          <w:sz w:val="28"/>
          <w:szCs w:val="28"/>
        </w:rPr>
        <w:t xml:space="preserve"> занятий;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в) </w:t>
      </w:r>
      <w:r w:rsidRPr="00095392">
        <w:rPr>
          <w:rFonts w:ascii="Times New Roman" w:hAnsi="Times New Roman"/>
          <w:i/>
          <w:sz w:val="28"/>
          <w:szCs w:val="28"/>
        </w:rPr>
        <w:t xml:space="preserve">для </w:t>
      </w:r>
      <w:proofErr w:type="gramStart"/>
      <w:r w:rsidRPr="00095392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095392">
        <w:rPr>
          <w:rFonts w:ascii="Times New Roman" w:hAnsi="Times New Roman"/>
          <w:i/>
          <w:sz w:val="28"/>
          <w:szCs w:val="28"/>
        </w:rPr>
        <w:t>, имеющих нарушения опорно-двигательного аппарата: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-материально-технические условия, предусматривающие возможность беспрепятственного доступа обучающихся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</w:t>
      </w:r>
      <w:proofErr w:type="spellStart"/>
      <w:r w:rsidRPr="00421ABA">
        <w:rPr>
          <w:rFonts w:ascii="Times New Roman" w:hAnsi="Times New Roman"/>
          <w:sz w:val="28"/>
          <w:szCs w:val="28"/>
        </w:rPr>
        <w:t>безбарьерную</w:t>
      </w:r>
      <w:proofErr w:type="spellEnd"/>
      <w:r w:rsidRPr="00421ABA">
        <w:rPr>
          <w:rFonts w:ascii="Times New Roman" w:hAnsi="Times New Roman"/>
          <w:sz w:val="28"/>
          <w:szCs w:val="28"/>
        </w:rPr>
        <w:t xml:space="preserve"> архитектурно-планировочную среду;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-обеспечение возможности вербальной и невербальной коммуникации (для </w:t>
      </w:r>
      <w:proofErr w:type="gramStart"/>
      <w:r w:rsidRPr="00421AB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1ABA">
        <w:rPr>
          <w:rFonts w:ascii="Times New Roman" w:hAnsi="Times New Roman"/>
          <w:sz w:val="28"/>
          <w:szCs w:val="28"/>
        </w:rPr>
        <w:t xml:space="preserve"> с двигательными нарушениями в сочетании с грубыми нарушениями речи и коммуникации);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-включение в содержание образования упражнений на развитие равновесия, точность воспроизведения характера движений по темпу, ритмичности, напряженности, амплитуде и другое (при реализации дополнительных общеразвивающих программ в области физической культуры и спорта);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г) </w:t>
      </w:r>
      <w:r w:rsidRPr="00421ABA">
        <w:rPr>
          <w:rFonts w:ascii="Times New Roman" w:hAnsi="Times New Roman"/>
          <w:i/>
          <w:sz w:val="28"/>
          <w:szCs w:val="28"/>
        </w:rPr>
        <w:t xml:space="preserve">для </w:t>
      </w:r>
      <w:proofErr w:type="gramStart"/>
      <w:r w:rsidRPr="00421ABA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421ABA">
        <w:rPr>
          <w:rFonts w:ascii="Times New Roman" w:hAnsi="Times New Roman"/>
          <w:i/>
          <w:sz w:val="28"/>
          <w:szCs w:val="28"/>
        </w:rPr>
        <w:t xml:space="preserve"> с тяжелыми нарушениями речи: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lastRenderedPageBreak/>
        <w:t>-адаптация содержания теоретического материала в текстовом/ауди</w:t>
      </w:r>
      <w:proofErr w:type="gramStart"/>
      <w:r w:rsidRPr="00421ABA">
        <w:rPr>
          <w:rFonts w:ascii="Times New Roman" w:hAnsi="Times New Roman"/>
          <w:sz w:val="28"/>
          <w:szCs w:val="28"/>
        </w:rPr>
        <w:t>о-</w:t>
      </w:r>
      <w:proofErr w:type="gramEnd"/>
      <w:r w:rsidRPr="00421ABA">
        <w:rPr>
          <w:rFonts w:ascii="Times New Roman" w:hAnsi="Times New Roman"/>
          <w:sz w:val="28"/>
          <w:szCs w:val="28"/>
        </w:rPr>
        <w:t>/</w:t>
      </w:r>
      <w:proofErr w:type="spellStart"/>
      <w:r w:rsidRPr="00421ABA">
        <w:rPr>
          <w:rFonts w:ascii="Times New Roman" w:hAnsi="Times New Roman"/>
          <w:sz w:val="28"/>
          <w:szCs w:val="28"/>
        </w:rPr>
        <w:t>видеоформате</w:t>
      </w:r>
      <w:proofErr w:type="spellEnd"/>
      <w:r w:rsidRPr="00421ABA">
        <w:rPr>
          <w:rFonts w:ascii="Times New Roman" w:hAnsi="Times New Roman"/>
          <w:sz w:val="28"/>
          <w:szCs w:val="28"/>
        </w:rPr>
        <w:t xml:space="preserve"> в соответствии с речевыми возможностями обучающихся; создание условий, облегчающих работу с данным теоретическим материалом (восприятие/воспроизведение);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-использование средств альтернативной коммуникации, включая коммуникаторы, специальные планшеты, кнопки, коммуникативные программы, коммуникативные доски и так далее;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-преимущественное использование методов и приемов демонстрации, показа действий, зрительного образца перед вербальными методами на первоначальном периоде обучения;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-стимуляция речевой активности и коммуникации (словесные отчеты о выполненных действиях, формулирование вопросов, поддержание диалога, информирование о возникающих проблемах);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-обеспечение понимания обращенной речи (четкое, внятное проговаривание инструкций, коротких и ясных по содержанию);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-нормативные речевые об</w:t>
      </w:r>
      <w:r w:rsidR="002E1178">
        <w:rPr>
          <w:rFonts w:ascii="Times New Roman" w:hAnsi="Times New Roman"/>
          <w:sz w:val="28"/>
          <w:szCs w:val="28"/>
        </w:rPr>
        <w:t>разцы (грамотная речь педагога)</w:t>
      </w:r>
      <w:r w:rsidRPr="00421ABA">
        <w:rPr>
          <w:rFonts w:ascii="Times New Roman" w:hAnsi="Times New Roman"/>
          <w:sz w:val="28"/>
          <w:szCs w:val="28"/>
        </w:rPr>
        <w:t>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-расширение пассивного и активного словаря </w:t>
      </w:r>
      <w:proofErr w:type="gramStart"/>
      <w:r w:rsidRPr="00421AB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1ABA">
        <w:rPr>
          <w:rFonts w:ascii="Times New Roman" w:hAnsi="Times New Roman"/>
          <w:sz w:val="28"/>
          <w:szCs w:val="28"/>
        </w:rPr>
        <w:t xml:space="preserve"> с тяжелыми нарушениями речи за счет освоения специальной терминологии;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д) </w:t>
      </w:r>
      <w:r w:rsidRPr="00421ABA">
        <w:rPr>
          <w:rFonts w:ascii="Times New Roman" w:hAnsi="Times New Roman"/>
          <w:i/>
          <w:sz w:val="28"/>
          <w:szCs w:val="28"/>
        </w:rPr>
        <w:t xml:space="preserve">для обучающихся с расстройствами аутистического спектра (РАС) - </w:t>
      </w:r>
      <w:r w:rsidRPr="00F1302F">
        <w:rPr>
          <w:rFonts w:ascii="Times New Roman" w:hAnsi="Times New Roman"/>
          <w:sz w:val="28"/>
          <w:szCs w:val="28"/>
        </w:rPr>
        <w:t>использование визуальных расписаний;</w:t>
      </w:r>
    </w:p>
    <w:p w:rsidR="008D4114" w:rsidRPr="00F1302F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F1302F">
        <w:rPr>
          <w:rFonts w:ascii="Times New Roman" w:hAnsi="Times New Roman"/>
          <w:i/>
          <w:sz w:val="28"/>
          <w:szCs w:val="28"/>
        </w:rPr>
        <w:t xml:space="preserve">е) для </w:t>
      </w:r>
      <w:proofErr w:type="gramStart"/>
      <w:r w:rsidRPr="00F1302F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F1302F">
        <w:rPr>
          <w:rFonts w:ascii="Times New Roman" w:hAnsi="Times New Roman"/>
          <w:i/>
          <w:sz w:val="28"/>
          <w:szCs w:val="28"/>
        </w:rPr>
        <w:t xml:space="preserve"> с задержкой психического развития: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-использование дополнительной визуальной поддержки в виде смысловых опор, облегчающих восприятие инструкций, усвоение правил, алгоритмов выполнения спортивных упражнений (например, пошаговая памятка или визуальная подсказка, выполненная в знаково-символической форме);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-обеспе</w:t>
      </w:r>
      <w:r w:rsidR="00A119AB">
        <w:rPr>
          <w:rFonts w:ascii="Times New Roman" w:hAnsi="Times New Roman"/>
          <w:sz w:val="28"/>
          <w:szCs w:val="28"/>
        </w:rPr>
        <w:t xml:space="preserve">чение особой структуры </w:t>
      </w:r>
      <w:r w:rsidRPr="00421ABA">
        <w:rPr>
          <w:rFonts w:ascii="Times New Roman" w:hAnsi="Times New Roman"/>
          <w:sz w:val="28"/>
          <w:szCs w:val="28"/>
        </w:rPr>
        <w:t xml:space="preserve">занятия, обеспечивающей профилактику физических, эмоциональных и/или интеллектуальных перегрузок и формирование </w:t>
      </w:r>
      <w:proofErr w:type="spellStart"/>
      <w:r w:rsidRPr="00421ABA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421ABA">
        <w:rPr>
          <w:rFonts w:ascii="Times New Roman" w:hAnsi="Times New Roman"/>
          <w:sz w:val="28"/>
          <w:szCs w:val="28"/>
        </w:rPr>
        <w:t xml:space="preserve"> деятельности и поведения;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-использование специальных приемов и методов обучения;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-дифференциация требований </w:t>
      </w:r>
      <w:r w:rsidR="00A119AB">
        <w:rPr>
          <w:rFonts w:ascii="Times New Roman" w:hAnsi="Times New Roman"/>
          <w:sz w:val="28"/>
          <w:szCs w:val="28"/>
        </w:rPr>
        <w:t>к процессу и результатам</w:t>
      </w:r>
      <w:r w:rsidRPr="00421ABA">
        <w:rPr>
          <w:rFonts w:ascii="Times New Roman" w:hAnsi="Times New Roman"/>
          <w:sz w:val="28"/>
          <w:szCs w:val="28"/>
        </w:rPr>
        <w:t xml:space="preserve"> занятий с учетом психофизических возможностей обучающихся;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ABA">
        <w:rPr>
          <w:rFonts w:ascii="Times New Roman" w:hAnsi="Times New Roman"/>
          <w:sz w:val="28"/>
          <w:szCs w:val="28"/>
        </w:rPr>
        <w:t xml:space="preserve">-соблюдение оптимального режима физической нагрузки с учетом особенностей </w:t>
      </w:r>
      <w:proofErr w:type="spellStart"/>
      <w:r w:rsidRPr="00421ABA">
        <w:rPr>
          <w:rFonts w:ascii="Times New Roman" w:hAnsi="Times New Roman"/>
          <w:sz w:val="28"/>
          <w:szCs w:val="28"/>
        </w:rPr>
        <w:t>нейродинамики</w:t>
      </w:r>
      <w:proofErr w:type="spellEnd"/>
      <w:r w:rsidRPr="00421ABA">
        <w:rPr>
          <w:rFonts w:ascii="Times New Roman" w:hAnsi="Times New Roman"/>
          <w:sz w:val="28"/>
          <w:szCs w:val="28"/>
        </w:rPr>
        <w:t xml:space="preserve"> обучающегося, его работоспособности, темповых характеристик, использование гибкого подхода к выбору видов и режима физической нагрузки с учетом особенностей функционального состояния центральной нервной системы и </w:t>
      </w:r>
      <w:proofErr w:type="spellStart"/>
      <w:r w:rsidRPr="00421ABA">
        <w:rPr>
          <w:rFonts w:ascii="Times New Roman" w:hAnsi="Times New Roman"/>
          <w:sz w:val="28"/>
          <w:szCs w:val="28"/>
        </w:rPr>
        <w:t>нейродинамики</w:t>
      </w:r>
      <w:proofErr w:type="spellEnd"/>
      <w:r w:rsidRPr="00421ABA">
        <w:rPr>
          <w:rFonts w:ascii="Times New Roman" w:hAnsi="Times New Roman"/>
          <w:sz w:val="28"/>
          <w:szCs w:val="28"/>
        </w:rPr>
        <w:t xml:space="preserve"> психических процессов обучающегося (быстрой истощаемости, низкой работоспособности, пониженного общего тонуса и другие), использование </w:t>
      </w:r>
      <w:proofErr w:type="spellStart"/>
      <w:r w:rsidRPr="00421ABA">
        <w:rPr>
          <w:rFonts w:ascii="Times New Roman" w:hAnsi="Times New Roman"/>
          <w:sz w:val="28"/>
          <w:szCs w:val="28"/>
        </w:rPr>
        <w:t>здоровьесберегающих</w:t>
      </w:r>
      <w:proofErr w:type="spellEnd"/>
      <w:r w:rsidRPr="00421ABA">
        <w:rPr>
          <w:rFonts w:ascii="Times New Roman" w:hAnsi="Times New Roman"/>
          <w:sz w:val="28"/>
          <w:szCs w:val="28"/>
        </w:rPr>
        <w:t xml:space="preserve"> и коррекционно-оздоровительных технологий, направленных на компенсацию нарушений моторики, пространственной ориентировки, внимания, </w:t>
      </w:r>
      <w:proofErr w:type="spellStart"/>
      <w:r w:rsidRPr="00421ABA">
        <w:rPr>
          <w:rFonts w:ascii="Times New Roman" w:hAnsi="Times New Roman"/>
          <w:sz w:val="28"/>
          <w:szCs w:val="28"/>
        </w:rPr>
        <w:t>скоординированности</w:t>
      </w:r>
      <w:proofErr w:type="spellEnd"/>
      <w:proofErr w:type="gramEnd"/>
      <w:r w:rsidRPr="00421ABA">
        <w:rPr>
          <w:rFonts w:ascii="Times New Roman" w:hAnsi="Times New Roman"/>
          <w:sz w:val="28"/>
          <w:szCs w:val="28"/>
        </w:rPr>
        <w:t xml:space="preserve"> межанализаторных систем (при реализации дополнительных общеразвивающих программ в области физической культуры и спорта);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ж) </w:t>
      </w:r>
      <w:r w:rsidRPr="00421ABA">
        <w:rPr>
          <w:rFonts w:ascii="Times New Roman" w:hAnsi="Times New Roman"/>
          <w:i/>
          <w:sz w:val="28"/>
          <w:szCs w:val="28"/>
        </w:rPr>
        <w:t xml:space="preserve">для </w:t>
      </w:r>
      <w:proofErr w:type="gramStart"/>
      <w:r w:rsidRPr="00421ABA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421ABA">
        <w:rPr>
          <w:rFonts w:ascii="Times New Roman" w:hAnsi="Times New Roman"/>
          <w:i/>
          <w:sz w:val="28"/>
          <w:szCs w:val="28"/>
        </w:rPr>
        <w:t xml:space="preserve"> с умственной отсталостью (интеллектуальными нарушениями):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lastRenderedPageBreak/>
        <w:t>-специально оборудованные "зоны отдыха" для снятия сенсорной и эмоциональной перегрузки;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-для </w:t>
      </w:r>
      <w:proofErr w:type="gramStart"/>
      <w:r w:rsidRPr="00421AB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1ABA">
        <w:rPr>
          <w:rFonts w:ascii="Times New Roman" w:hAnsi="Times New Roman"/>
          <w:sz w:val="28"/>
          <w:szCs w:val="28"/>
        </w:rPr>
        <w:t xml:space="preserve"> с выраженными сложными дефектами (тяжелыми и множественными нарушениями развития) (ТМНР) - психолого-педагогическое </w:t>
      </w:r>
      <w:proofErr w:type="spellStart"/>
      <w:r w:rsidRPr="00421ABA">
        <w:rPr>
          <w:rFonts w:ascii="Times New Roman" w:hAnsi="Times New Roman"/>
          <w:sz w:val="28"/>
          <w:szCs w:val="28"/>
        </w:rPr>
        <w:t>тьюторское</w:t>
      </w:r>
      <w:proofErr w:type="spellEnd"/>
      <w:r w:rsidRPr="00421ABA">
        <w:rPr>
          <w:rFonts w:ascii="Times New Roman" w:hAnsi="Times New Roman"/>
          <w:sz w:val="28"/>
          <w:szCs w:val="28"/>
        </w:rPr>
        <w:t xml:space="preserve"> сопровождение;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-учет особенностей обучающихся с умственной отсталостью (коммуникативные трудности с новыми людьми, замедленное восприятие и ориентировка в новом пространстве, ограниченное понимание словесной инструкции, замедленный темп усвоения нового материала, новых движений, изменения в поведении при физических нагрузках);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>-сочетание различных методов обучения (подражание, показ, образец, словесная инструкция) с преобладанием практических методов обучения, многократное повторение для усвоения нового материала, новых движений.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1ABA">
        <w:rPr>
          <w:rFonts w:ascii="Times New Roman" w:hAnsi="Times New Roman"/>
          <w:sz w:val="28"/>
          <w:szCs w:val="28"/>
        </w:rPr>
        <w:t xml:space="preserve">9.Занятия в объединениях с обучающимися с ограниченными возможностями здоровья могут быть организованы как совместно с другими обучающимися, так и в отдельных группах, </w:t>
      </w:r>
      <w:r w:rsidR="00C64860">
        <w:rPr>
          <w:rFonts w:ascii="Times New Roman" w:hAnsi="Times New Roman"/>
          <w:sz w:val="28"/>
          <w:szCs w:val="28"/>
        </w:rPr>
        <w:t>в том числе по индивидуальному У</w:t>
      </w:r>
      <w:r w:rsidRPr="00421ABA">
        <w:rPr>
          <w:rFonts w:ascii="Times New Roman" w:hAnsi="Times New Roman"/>
          <w:sz w:val="28"/>
          <w:szCs w:val="28"/>
        </w:rPr>
        <w:t>чебному плану.</w:t>
      </w:r>
      <w:proofErr w:type="gramEnd"/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10.Численный состав объединения может быть уменьшен при включении в него </w:t>
      </w:r>
      <w:proofErr w:type="gramStart"/>
      <w:r w:rsidRPr="00421AB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21ABA">
        <w:rPr>
          <w:rFonts w:ascii="Times New Roman" w:hAnsi="Times New Roman"/>
          <w:sz w:val="28"/>
          <w:szCs w:val="28"/>
        </w:rPr>
        <w:t xml:space="preserve"> с ограниченными возможностями здоровья.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1ABA">
        <w:rPr>
          <w:rFonts w:ascii="Times New Roman" w:hAnsi="Times New Roman"/>
          <w:sz w:val="28"/>
          <w:szCs w:val="28"/>
        </w:rPr>
        <w:t xml:space="preserve">11.При реализации адаптированных дополнительных общеобразовательных </w:t>
      </w:r>
      <w:r w:rsidR="00347AF3">
        <w:rPr>
          <w:rFonts w:ascii="Times New Roman" w:hAnsi="Times New Roman"/>
          <w:sz w:val="28"/>
          <w:szCs w:val="28"/>
        </w:rPr>
        <w:t xml:space="preserve">общеразвивающих </w:t>
      </w:r>
      <w:r w:rsidRPr="00421ABA">
        <w:rPr>
          <w:rFonts w:ascii="Times New Roman" w:hAnsi="Times New Roman"/>
          <w:sz w:val="28"/>
          <w:szCs w:val="28"/>
        </w:rPr>
        <w:t xml:space="preserve">программ </w:t>
      </w:r>
      <w:proofErr w:type="gramStart"/>
      <w:r w:rsidRPr="00421AB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21ABA">
        <w:rPr>
          <w:rFonts w:ascii="Times New Roman" w:hAnsi="Times New Roman"/>
          <w:sz w:val="28"/>
          <w:szCs w:val="28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421ABA">
        <w:rPr>
          <w:rFonts w:ascii="Times New Roman" w:hAnsi="Times New Roman"/>
          <w:sz w:val="28"/>
          <w:szCs w:val="28"/>
        </w:rPr>
        <w:t>сурдопереводчиков</w:t>
      </w:r>
      <w:proofErr w:type="spellEnd"/>
      <w:r w:rsidRPr="00421ABA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21ABA">
        <w:rPr>
          <w:rFonts w:ascii="Times New Roman" w:hAnsi="Times New Roman"/>
          <w:sz w:val="28"/>
          <w:szCs w:val="28"/>
        </w:rPr>
        <w:t>тифлосурдопереводчиков</w:t>
      </w:r>
      <w:proofErr w:type="spellEnd"/>
      <w:r w:rsidRPr="00421ABA">
        <w:rPr>
          <w:rFonts w:ascii="Times New Roman" w:hAnsi="Times New Roman"/>
          <w:sz w:val="28"/>
          <w:szCs w:val="28"/>
        </w:rPr>
        <w:t xml:space="preserve"> (при необходимости). </w:t>
      </w:r>
    </w:p>
    <w:p w:rsidR="008D4114" w:rsidRPr="00421ABA" w:rsidRDefault="008D4114" w:rsidP="008D41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7D1F" w:rsidRPr="00421ABA" w:rsidRDefault="000D7D1F"/>
    <w:sectPr w:rsidR="000D7D1F" w:rsidRPr="0042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15B11"/>
    <w:multiLevelType w:val="hybridMultilevel"/>
    <w:tmpl w:val="3E580992"/>
    <w:lvl w:ilvl="0" w:tplc="4A24D0BC">
      <w:start w:val="2023"/>
      <w:numFmt w:val="decimal"/>
      <w:lvlText w:val="%1"/>
      <w:lvlJc w:val="left"/>
      <w:pPr>
        <w:ind w:left="936" w:hanging="576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0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053"/>
    <w:rsid w:val="00025E50"/>
    <w:rsid w:val="00050AD7"/>
    <w:rsid w:val="00067FA1"/>
    <w:rsid w:val="00095392"/>
    <w:rsid w:val="000D7D1F"/>
    <w:rsid w:val="002E1178"/>
    <w:rsid w:val="00347AF3"/>
    <w:rsid w:val="00384E96"/>
    <w:rsid w:val="00421ABA"/>
    <w:rsid w:val="0049605E"/>
    <w:rsid w:val="0061499B"/>
    <w:rsid w:val="008D4114"/>
    <w:rsid w:val="00917C6D"/>
    <w:rsid w:val="0093315E"/>
    <w:rsid w:val="009B22D2"/>
    <w:rsid w:val="009C6E75"/>
    <w:rsid w:val="009E4A35"/>
    <w:rsid w:val="00A119AB"/>
    <w:rsid w:val="00A258AF"/>
    <w:rsid w:val="00BD1053"/>
    <w:rsid w:val="00BE0791"/>
    <w:rsid w:val="00C64860"/>
    <w:rsid w:val="00C771F3"/>
    <w:rsid w:val="00C96874"/>
    <w:rsid w:val="00CB7FD1"/>
    <w:rsid w:val="00CF4685"/>
    <w:rsid w:val="00E111F5"/>
    <w:rsid w:val="00E61140"/>
    <w:rsid w:val="00EC0653"/>
    <w:rsid w:val="00F1302F"/>
    <w:rsid w:val="00F9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1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22D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6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8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11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22D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C968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9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68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ormativ.kontur.ru/document?moduleid=1&amp;documentid=432533" TargetMode="External"/><Relationship Id="rId18" Type="http://schemas.openxmlformats.org/officeDocument/2006/relationships/hyperlink" Target="https://normativ.kontur.ru/document?moduleid=1&amp;documentid=432533" TargetMode="External"/><Relationship Id="rId26" Type="http://schemas.openxmlformats.org/officeDocument/2006/relationships/hyperlink" Target="https://normativ.kontur.ru/document?moduleid=1&amp;documentid=43253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ormativ.kontur.ru/document?moduleid=1&amp;documentid=432533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432533" TargetMode="External"/><Relationship Id="rId12" Type="http://schemas.openxmlformats.org/officeDocument/2006/relationships/hyperlink" Target="https://normativ.kontur.ru/document?moduleid=9&amp;documentid=379740" TargetMode="External"/><Relationship Id="rId17" Type="http://schemas.openxmlformats.org/officeDocument/2006/relationships/hyperlink" Target="https://normativ.kontur.ru/document?moduleid=1&amp;documentid=432533" TargetMode="External"/><Relationship Id="rId25" Type="http://schemas.openxmlformats.org/officeDocument/2006/relationships/hyperlink" Target="https://normativ.kontur.ru/document?moduleid=1&amp;documentid=432533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32533" TargetMode="External"/><Relationship Id="rId20" Type="http://schemas.openxmlformats.org/officeDocument/2006/relationships/hyperlink" Target="https://normativ.kontur.ru/document?moduleid=1&amp;documentid=432533" TargetMode="External"/><Relationship Id="rId29" Type="http://schemas.openxmlformats.org/officeDocument/2006/relationships/hyperlink" Target="https://normativ.kontur.ru/document?moduleid=1&amp;documentid=40090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ormativ.kontur.ru/document?moduleid=1&amp;documentid=432533" TargetMode="External"/><Relationship Id="rId24" Type="http://schemas.openxmlformats.org/officeDocument/2006/relationships/hyperlink" Target="https://normativ.kontur.ru/document?moduleid=1&amp;documentid=432533" TargetMode="External"/><Relationship Id="rId32" Type="http://schemas.openxmlformats.org/officeDocument/2006/relationships/hyperlink" Target="https://normativ.kontur.ru/document?moduleid=1&amp;documentid=4325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rmativ.kontur.ru/document?moduleid=1&amp;documentid=432533" TargetMode="External"/><Relationship Id="rId23" Type="http://schemas.openxmlformats.org/officeDocument/2006/relationships/hyperlink" Target="https://normativ.kontur.ru/document?moduleid=1&amp;documentid=414971" TargetMode="External"/><Relationship Id="rId28" Type="http://schemas.openxmlformats.org/officeDocument/2006/relationships/hyperlink" Target="https://normativ.kontur.ru/document?moduleid=1&amp;documentid=432533" TargetMode="External"/><Relationship Id="rId10" Type="http://schemas.openxmlformats.org/officeDocument/2006/relationships/hyperlink" Target="https://normativ.kontur.ru/document?moduleid=1&amp;documentid=432533" TargetMode="External"/><Relationship Id="rId19" Type="http://schemas.openxmlformats.org/officeDocument/2006/relationships/hyperlink" Target="https://normativ.kontur.ru/document?moduleid=1&amp;documentid=432533" TargetMode="External"/><Relationship Id="rId31" Type="http://schemas.openxmlformats.org/officeDocument/2006/relationships/hyperlink" Target="https://normativ.kontur.ru/document?moduleid=1&amp;documentid=43253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432533" TargetMode="External"/><Relationship Id="rId14" Type="http://schemas.openxmlformats.org/officeDocument/2006/relationships/hyperlink" Target="https://normativ.kontur.ru/document?moduleid=1&amp;documentid=432533" TargetMode="External"/><Relationship Id="rId22" Type="http://schemas.openxmlformats.org/officeDocument/2006/relationships/hyperlink" Target="https://normativ.kontur.ru/document?moduleid=1&amp;documentid=432533" TargetMode="External"/><Relationship Id="rId27" Type="http://schemas.openxmlformats.org/officeDocument/2006/relationships/hyperlink" Target="https://normativ.kontur.ru/document?moduleid=1&amp;documentid=400902" TargetMode="External"/><Relationship Id="rId30" Type="http://schemas.openxmlformats.org/officeDocument/2006/relationships/hyperlink" Target="https://normativ.kontur.ru/document?moduleid=1&amp;documentid=432533" TargetMode="External"/><Relationship Id="rId8" Type="http://schemas.openxmlformats.org/officeDocument/2006/relationships/hyperlink" Target="https://normativ.kontur.ru/document?moduleid=1&amp;documentid=424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4059</Words>
  <Characters>23141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2024-02-13T19:40:00Z</dcterms:created>
  <dcterms:modified xsi:type="dcterms:W3CDTF">2024-02-19T11:28:00Z</dcterms:modified>
</cp:coreProperties>
</file>