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C7" w:rsidRDefault="00EC31D3" w:rsidP="00C46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46BA0" w:rsidRPr="00EC31D3" w:rsidRDefault="0024385D" w:rsidP="00C46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31D3">
        <w:rPr>
          <w:rFonts w:ascii="Times New Roman" w:hAnsi="Times New Roman" w:cs="Times New Roman"/>
          <w:b/>
          <w:sz w:val="28"/>
          <w:szCs w:val="28"/>
        </w:rPr>
        <w:t>Мониторинг реализации целевой модели наставничества</w:t>
      </w:r>
    </w:p>
    <w:p w:rsidR="003B06A9" w:rsidRPr="00EC31D3" w:rsidRDefault="0024385D" w:rsidP="00C46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D3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C46BA0" w:rsidRPr="00EC31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46BA0" w:rsidRPr="00EC31D3">
        <w:rPr>
          <w:rFonts w:ascii="Times New Roman" w:hAnsi="Times New Roman" w:cs="Times New Roman"/>
          <w:b/>
          <w:sz w:val="28"/>
          <w:szCs w:val="28"/>
        </w:rPr>
        <w:t>обучающи</w:t>
      </w:r>
      <w:r w:rsidRPr="00EC31D3">
        <w:rPr>
          <w:rFonts w:ascii="Times New Roman" w:hAnsi="Times New Roman" w:cs="Times New Roman"/>
          <w:b/>
          <w:sz w:val="28"/>
          <w:szCs w:val="28"/>
        </w:rPr>
        <w:t>х</w:t>
      </w:r>
      <w:r w:rsidR="00C46BA0" w:rsidRPr="00EC31D3">
        <w:rPr>
          <w:rFonts w:ascii="Times New Roman" w:hAnsi="Times New Roman" w:cs="Times New Roman"/>
          <w:b/>
          <w:sz w:val="28"/>
          <w:szCs w:val="28"/>
        </w:rPr>
        <w:t>ся</w:t>
      </w:r>
      <w:proofErr w:type="gramEnd"/>
      <w:r w:rsidR="00C46BA0" w:rsidRPr="00EC31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C31D3">
        <w:rPr>
          <w:rFonts w:ascii="Times New Roman" w:hAnsi="Times New Roman" w:cs="Times New Roman"/>
          <w:b/>
          <w:sz w:val="28"/>
          <w:szCs w:val="28"/>
        </w:rPr>
        <w:t>МБОУ</w:t>
      </w:r>
      <w:r w:rsidR="00DC277E">
        <w:rPr>
          <w:rFonts w:ascii="Times New Roman" w:hAnsi="Times New Roman" w:cs="Times New Roman"/>
          <w:b/>
          <w:sz w:val="28"/>
          <w:szCs w:val="28"/>
        </w:rPr>
        <w:t xml:space="preserve"> «Полукотельниковская СОШ»</w:t>
      </w:r>
      <w:r w:rsidRPr="00EC31D3">
        <w:rPr>
          <w:rFonts w:ascii="Times New Roman" w:hAnsi="Times New Roman" w:cs="Times New Roman"/>
          <w:b/>
          <w:sz w:val="28"/>
          <w:szCs w:val="28"/>
        </w:rPr>
        <w:t xml:space="preserve"> по итогам 2024-2025 учебного года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109"/>
        <w:gridCol w:w="1872"/>
        <w:gridCol w:w="2501"/>
        <w:gridCol w:w="2227"/>
        <w:gridCol w:w="1890"/>
        <w:gridCol w:w="2093"/>
        <w:gridCol w:w="2094"/>
      </w:tblGrid>
      <w:tr w:rsidR="00731B98" w:rsidRPr="00EC31D3" w:rsidTr="007666F8">
        <w:tc>
          <w:tcPr>
            <w:tcW w:w="1971" w:type="dxa"/>
          </w:tcPr>
          <w:p w:rsidR="00731B98" w:rsidRPr="00EC31D3" w:rsidRDefault="00731B98" w:rsidP="00C46B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1D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наставнических групп в ОО.</w:t>
            </w:r>
          </w:p>
          <w:p w:rsidR="00731B98" w:rsidRPr="00EC31D3" w:rsidRDefault="00731B98" w:rsidP="00C46B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1D3">
              <w:rPr>
                <w:rFonts w:ascii="Times New Roman" w:hAnsi="Times New Roman" w:cs="Times New Roman"/>
                <w:bCs/>
                <w:sz w:val="28"/>
                <w:szCs w:val="28"/>
              </w:rPr>
              <w:t>Форма наставничества (ученик-ученик)</w:t>
            </w:r>
          </w:p>
        </w:tc>
        <w:tc>
          <w:tcPr>
            <w:tcW w:w="1849" w:type="dxa"/>
          </w:tcPr>
          <w:p w:rsidR="00731B98" w:rsidRPr="00EC31D3" w:rsidRDefault="00731B98" w:rsidP="00C46B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1D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обучающихся в ОО в возрасте от 10-19 лет</w:t>
            </w:r>
          </w:p>
        </w:tc>
        <w:tc>
          <w:tcPr>
            <w:tcW w:w="2684" w:type="dxa"/>
          </w:tcPr>
          <w:p w:rsidR="00731B98" w:rsidRPr="00EC31D3" w:rsidRDefault="00731B98" w:rsidP="00731B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1D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обучающихся, вовлеченных в наставнические программы в роли наставляемых в возрасте от 10 до 19 лет с указанием процента (%) вовлечения</w:t>
            </w:r>
          </w:p>
        </w:tc>
        <w:tc>
          <w:tcPr>
            <w:tcW w:w="2300" w:type="dxa"/>
          </w:tcPr>
          <w:p w:rsidR="00731B98" w:rsidRPr="00EC31D3" w:rsidRDefault="00731B98" w:rsidP="00C46B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1D3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наставничества с указанием количества наставляемых</w:t>
            </w:r>
          </w:p>
        </w:tc>
        <w:tc>
          <w:tcPr>
            <w:tcW w:w="1898" w:type="dxa"/>
          </w:tcPr>
          <w:p w:rsidR="00731B98" w:rsidRPr="00EC31D3" w:rsidRDefault="00731B98" w:rsidP="00C46B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1D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обучающихся в ОО в возрасте от 15 до 19 лет</w:t>
            </w:r>
          </w:p>
        </w:tc>
        <w:tc>
          <w:tcPr>
            <w:tcW w:w="1976" w:type="dxa"/>
          </w:tcPr>
          <w:p w:rsidR="00731B98" w:rsidRPr="00EC31D3" w:rsidRDefault="00731B98" w:rsidP="00731B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1D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обучающихся, вовлеченных в наставнические программы в роли наставников в возрасте от 15 до 19 лет с указанием процента (%) вовлечения</w:t>
            </w:r>
          </w:p>
        </w:tc>
        <w:tc>
          <w:tcPr>
            <w:tcW w:w="2108" w:type="dxa"/>
          </w:tcPr>
          <w:p w:rsidR="00731B98" w:rsidRPr="00EC31D3" w:rsidRDefault="00731B98" w:rsidP="00731B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1D3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наставничества с указанием количества наставников</w:t>
            </w:r>
          </w:p>
          <w:p w:rsidR="0029193D" w:rsidRPr="00EC31D3" w:rsidRDefault="0029193D" w:rsidP="00731B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9193D" w:rsidRPr="00EC31D3" w:rsidRDefault="0029193D" w:rsidP="00731B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9193D" w:rsidRPr="00EC31D3" w:rsidRDefault="0029193D" w:rsidP="00731B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9193D" w:rsidRPr="00EC31D3" w:rsidRDefault="0029193D" w:rsidP="00731B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9193D" w:rsidRPr="00EC31D3" w:rsidRDefault="0029193D" w:rsidP="00731B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9193D" w:rsidRPr="00EC31D3" w:rsidRDefault="0029193D" w:rsidP="00731B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193D" w:rsidTr="007666F8">
        <w:tc>
          <w:tcPr>
            <w:tcW w:w="1971" w:type="dxa"/>
          </w:tcPr>
          <w:p w:rsidR="0029193D" w:rsidRDefault="00DC277E" w:rsidP="00C46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9193D" w:rsidRDefault="00DC277E" w:rsidP="00C46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84" w:type="dxa"/>
          </w:tcPr>
          <w:p w:rsidR="0029193D" w:rsidRDefault="00DC277E" w:rsidP="00731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862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(78 %)</w:t>
            </w:r>
          </w:p>
        </w:tc>
        <w:tc>
          <w:tcPr>
            <w:tcW w:w="2300" w:type="dxa"/>
          </w:tcPr>
          <w:p w:rsidR="0029193D" w:rsidRDefault="00862886" w:rsidP="00C46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(26)</w:t>
            </w:r>
          </w:p>
        </w:tc>
        <w:tc>
          <w:tcPr>
            <w:tcW w:w="1898" w:type="dxa"/>
          </w:tcPr>
          <w:p w:rsidR="0029193D" w:rsidRDefault="00DC277E" w:rsidP="00C46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29193D" w:rsidRDefault="00DC277E" w:rsidP="00731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62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(33 %)</w:t>
            </w:r>
          </w:p>
        </w:tc>
        <w:tc>
          <w:tcPr>
            <w:tcW w:w="2108" w:type="dxa"/>
          </w:tcPr>
          <w:p w:rsidR="0029193D" w:rsidRDefault="00862886" w:rsidP="00731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</w:tr>
    </w:tbl>
    <w:p w:rsidR="0024385D" w:rsidRPr="00C46BA0" w:rsidRDefault="0024385D" w:rsidP="00243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4385D" w:rsidRPr="00C46BA0" w:rsidSect="00C46B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6BA0"/>
    <w:rsid w:val="00054CDB"/>
    <w:rsid w:val="00161493"/>
    <w:rsid w:val="001751EC"/>
    <w:rsid w:val="0024385D"/>
    <w:rsid w:val="0029193D"/>
    <w:rsid w:val="002D05B8"/>
    <w:rsid w:val="00313B78"/>
    <w:rsid w:val="003B06A9"/>
    <w:rsid w:val="00731B98"/>
    <w:rsid w:val="007666F8"/>
    <w:rsid w:val="00862886"/>
    <w:rsid w:val="0092110B"/>
    <w:rsid w:val="00954B66"/>
    <w:rsid w:val="00A06F8D"/>
    <w:rsid w:val="00B83AC7"/>
    <w:rsid w:val="00BD085B"/>
    <w:rsid w:val="00C46BA0"/>
    <w:rsid w:val="00DC277E"/>
    <w:rsid w:val="00EB1B22"/>
    <w:rsid w:val="00E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8</cp:revision>
  <dcterms:created xsi:type="dcterms:W3CDTF">2024-09-19T11:00:00Z</dcterms:created>
  <dcterms:modified xsi:type="dcterms:W3CDTF">2025-06-19T07:35:00Z</dcterms:modified>
</cp:coreProperties>
</file>